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2" w:tblpYSpec="top"/>
        <w:tblW w:w="9639" w:type="dxa"/>
        <w:tblLook w:val="00A0"/>
      </w:tblPr>
      <w:tblGrid>
        <w:gridCol w:w="3686"/>
        <w:gridCol w:w="5953"/>
      </w:tblGrid>
      <w:tr w:rsidR="0005188A" w:rsidRPr="0005188A" w:rsidTr="00EF21B4">
        <w:trPr>
          <w:trHeight w:val="1315"/>
        </w:trPr>
        <w:tc>
          <w:tcPr>
            <w:tcW w:w="3686" w:type="dxa"/>
          </w:tcPr>
          <w:p w:rsidR="005A2664" w:rsidRPr="00EF21B4" w:rsidRDefault="005A2664" w:rsidP="005A2664">
            <w:pPr>
              <w:spacing w:after="0" w:line="240" w:lineRule="auto"/>
              <w:jc w:val="center"/>
              <w:rPr>
                <w:b/>
                <w:szCs w:val="26"/>
              </w:rPr>
            </w:pPr>
            <w:r w:rsidRPr="00EF21B4">
              <w:rPr>
                <w:b/>
                <w:szCs w:val="26"/>
              </w:rPr>
              <w:t>ỦY BAN NHÂN DÂN</w:t>
            </w:r>
          </w:p>
          <w:p w:rsidR="005A2664" w:rsidRPr="00EF21B4" w:rsidRDefault="00EF21B4" w:rsidP="005A2664">
            <w:pPr>
              <w:spacing w:after="0" w:line="240" w:lineRule="auto"/>
              <w:jc w:val="center"/>
              <w:rPr>
                <w:b/>
                <w:szCs w:val="26"/>
              </w:rPr>
            </w:pPr>
            <w:r w:rsidRPr="00EF21B4">
              <w:rPr>
                <w:b/>
                <w:szCs w:val="26"/>
              </w:rPr>
              <w:t>THÀNH PHỐ HƯNG YÊN</w:t>
            </w:r>
          </w:p>
          <w:p w:rsidR="005A2664" w:rsidRPr="0005188A" w:rsidRDefault="00BC73C8" w:rsidP="005A2664">
            <w:pPr>
              <w:spacing w:after="0" w:line="240" w:lineRule="auto"/>
              <w:rPr>
                <w:szCs w:val="26"/>
              </w:rPr>
            </w:pPr>
            <w:r w:rsidRPr="00BC73C8">
              <w:rPr>
                <w:noProof/>
                <w:szCs w:val="26"/>
                <w:lang w:val="en-SG" w:eastAsia="en-SG"/>
              </w:rPr>
              <w:pict>
                <v:line id="Line 17" o:spid="_x0000_s2052" style="position:absolute;z-index:251660288;visibility:visible" from="39.7pt,2.8pt" to="1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BAoQEAADIDAAAOAAAAZHJzL2Uyb0RvYy54bWysUk2P0zAQvSPxHyzfadLCIrCa7mGX5bJA&#10;pYUfMLWdxsLxWDNuk/57bG9bvm6IHEaer5d5b2Z9O49eHC2xw9DJ5aKVwgaNxoV9J799fXj1TgpO&#10;EAx4DLaTJ8vydvPyxXqKyq5wQG8siQwSWE2xk0NKUTUN68GOwAuMNuRkjzRCyi7tG0MwZfTRN6u2&#10;fdtMSCYSasuco/fPSbmp+H1vdfrS92yT8J3Ms6Vqqdpdsc1mDWpPEAenz2PAP0wxggv5p1eoe0gg&#10;DuT+ghqdJmTs00Lj2GDfO20rh8xm2f7B5mmAaCuXLA7Hq0z8/2D15+Nd2FIZXc/hKT6i/s5ZlGaK&#10;rK7J4nDckthNn9DkNcIhYeU79zSW5sxEzFXW01VWOyehc3C5fPO6bbP6+pJrQF0aI3H6aHEU5dFJ&#10;70JhDAqOj5zKIKAuJSUc8MF5X7fmg5g6+f5mdVMbGL0zJVnKmPa7O0/iCGXv9SurzmC/lREegqlg&#10;gwXz4fxO4PzzO9f7cBaj8C9nxWqH5rSlAle8vJgKfD6isvlf/Vr189Q3PwAAAP//AwBQSwMEFAAG&#10;AAgAAAAhADle2kfZAAAABgEAAA8AAABkcnMvZG93bnJldi54bWxMjsFOwzAQRO9I/IO1SFwq6hBo&#10;gRCnQkBuXCituG7jJYmI12nstoGvZ8sFjk8zmnn5YnSd2tMQWs8GLqcJKOLK25ZrA6u38uIWVIjI&#10;FjvPZOCLAiyK05McM+sP/Er7ZayVjHDI0EATY59pHaqGHIap74kl+/CDwyg41NoOeJBx1+k0Seba&#10;Ycvy0GBPjw1Vn8udMxDKNW3L70k1Sd6vak/p9unlGY05Pxsf7kFFGuNfGY76og6FOG38jm1QnYGb&#10;u2tpGpjNQUmczo68+WVd5Pq/fvEDAAD//wMAUEsBAi0AFAAGAAgAAAAhALaDOJL+AAAA4QEAABMA&#10;AAAAAAAAAAAAAAAAAAAAAFtDb250ZW50X1R5cGVzXS54bWxQSwECLQAUAAYACAAAACEAOP0h/9YA&#10;AACUAQAACwAAAAAAAAAAAAAAAAAvAQAAX3JlbHMvLnJlbHNQSwECLQAUAAYACAAAACEAYJmwQKEB&#10;AAAyAwAADgAAAAAAAAAAAAAAAAAuAgAAZHJzL2Uyb0RvYy54bWxQSwECLQAUAAYACAAAACEAOV7a&#10;R9kAAAAGAQAADwAAAAAAAAAAAAAAAAD7AwAAZHJzL2Rvd25yZXYueG1sUEsFBgAAAAAEAAQA8wAA&#10;AAEFAAAAAA==&#10;">
                  <o:lock v:ext="edit" shapetype="f"/>
                </v:line>
              </w:pict>
            </w:r>
          </w:p>
          <w:p w:rsidR="005A2664" w:rsidRPr="0005188A" w:rsidRDefault="005A2664" w:rsidP="00355FB9">
            <w:pPr>
              <w:spacing w:after="0" w:line="240" w:lineRule="auto"/>
              <w:jc w:val="center"/>
            </w:pPr>
          </w:p>
        </w:tc>
        <w:tc>
          <w:tcPr>
            <w:tcW w:w="5953" w:type="dxa"/>
          </w:tcPr>
          <w:p w:rsidR="005A2664" w:rsidRPr="00EF21B4" w:rsidRDefault="005A2664" w:rsidP="005A2664">
            <w:pPr>
              <w:spacing w:after="0" w:line="240" w:lineRule="auto"/>
              <w:jc w:val="center"/>
              <w:rPr>
                <w:b/>
                <w:szCs w:val="26"/>
              </w:rPr>
            </w:pPr>
            <w:r w:rsidRPr="00EF21B4">
              <w:rPr>
                <w:b/>
                <w:szCs w:val="26"/>
              </w:rPr>
              <w:t>CỘNG HÒA XÃ HỘI CHỦ NGHĨA VIỆT NAM</w:t>
            </w:r>
          </w:p>
          <w:p w:rsidR="005A2664" w:rsidRPr="00EF21B4" w:rsidRDefault="005A2664" w:rsidP="005A2664">
            <w:pPr>
              <w:spacing w:after="0" w:line="240" w:lineRule="auto"/>
              <w:jc w:val="center"/>
              <w:rPr>
                <w:b/>
                <w:szCs w:val="26"/>
              </w:rPr>
            </w:pPr>
            <w:r w:rsidRPr="00EF21B4">
              <w:rPr>
                <w:b/>
                <w:szCs w:val="26"/>
              </w:rPr>
              <w:t>Độc lập – Tự do – Hạnh phúc</w:t>
            </w:r>
          </w:p>
          <w:p w:rsidR="005A2664" w:rsidRPr="0005188A" w:rsidRDefault="00BC73C8" w:rsidP="005A2664">
            <w:pPr>
              <w:spacing w:after="0" w:line="240" w:lineRule="auto"/>
              <w:jc w:val="center"/>
              <w:rPr>
                <w:szCs w:val="26"/>
              </w:rPr>
            </w:pPr>
            <w:r w:rsidRPr="00BC73C8">
              <w:rPr>
                <w:noProof/>
                <w:szCs w:val="26"/>
                <w:lang w:val="en-SG" w:eastAsia="en-SG"/>
              </w:rPr>
              <w:pict>
                <v:line id="Line 16" o:spid="_x0000_s2051" style="position:absolute;left:0;text-align:left;flip:y;z-index:251659264;visibility:visible" from="67.6pt,4.35pt" to="213.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AwqQEAADwDAAAOAAAAZHJzL2Uyb0RvYy54bWysUktvEzEQviPxHyzfySZBoWWVTQ8t5VIg&#10;UoH7xI+shddjzTjZzb/HdtOUxw2xh9G89vN838z6Zhq8OBpih6GTi9lcChMUahf2nfz29f7NtRSc&#10;IGjwGEwnT4blzeb1q/UYW7PEHr02JDJI4HaMnexTim3TsOrNADzDaEIuWqQBUg5p32iCMaMPvlnO&#10;5++aEUlHQmWYc/buqSg3Fd9ao9IXa9kk4TuZZ0vVUrW7YpvNGto9QeydOo8B/zDFAC7kRy9Qd5BA&#10;HMj9BTU4Rcho00zh0KC1TpnKIbNZzP9g89hDNJVLFofjRSb+f7Dq8/E2bKmMrqbwGB9Q/eAsSjNG&#10;bi/FEnDcktiNn1DnNcIhYeU7WRqE9S5+z9uvmcxJTFXg00VgMyWhcnJxvbp6e7WSQj3XGmgLRHk/&#10;EqePBgdRnE56Fwp3aOH4wKmM9NJS0gHvnfd1fz6IsZPvV8tV/YHRO12KpY1pv7v1JI5QLqB+ZekZ&#10;7Lc2wkPQFaw3oD+c/QTOP/m534ezLEWJcmDc7lCftlTgSpRXVIHP51Ru4Ne4dr0c/eYnAAAA//8D&#10;AFBLAwQUAAYACAAAACEA/33nldkAAAAHAQAADwAAAGRycy9kb3ducmV2LnhtbEyOQU+EMBCF7yb+&#10;h2ZMvLmtYJRFymZj1IuJya6450JHINIpoV0W/72jF73Nl/fy5is2ixvEjFPoPWm4XikQSI23PbUa&#10;qrenqwxEiIasGTyhhi8MsCnPzwqTW3+iHc772AoeoZAbDV2MYy5laDp0Jqz8iMTZh5+ciYxTK+1k&#10;TjzuBpkodSud6Yk/dGbEhw6bz/3RadgeXh7T17l2frDrtnq3rlLPidaXF8v2HkTEJf6V4Uef1aFk&#10;p9ofyQYxMKdZwlUN2R0Izm9SxUf9y7Is5H//8hsAAP//AwBQSwECLQAUAAYACAAAACEAtoM4kv4A&#10;AADhAQAAEwAAAAAAAAAAAAAAAAAAAAAAW0NvbnRlbnRfVHlwZXNdLnhtbFBLAQItABQABgAIAAAA&#10;IQA4/SH/1gAAAJQBAAALAAAAAAAAAAAAAAAAAC8BAABfcmVscy8ucmVsc1BLAQItABQABgAIAAAA&#10;IQCO7jAwqQEAADwDAAAOAAAAAAAAAAAAAAAAAC4CAABkcnMvZTJvRG9jLnhtbFBLAQItABQABgAI&#10;AAAAIQD/feeV2QAAAAcBAAAPAAAAAAAAAAAAAAAAAAMEAABkcnMvZG93bnJldi54bWxQSwUGAAAA&#10;AAQABADzAAAACQUAAAAA&#10;">
                  <o:lock v:ext="edit" shapetype="f"/>
                </v:line>
              </w:pict>
            </w:r>
          </w:p>
          <w:p w:rsidR="005A2664" w:rsidRPr="0005188A" w:rsidRDefault="00727CB9" w:rsidP="00140C3B">
            <w:pPr>
              <w:spacing w:after="0" w:line="240" w:lineRule="auto"/>
              <w:jc w:val="center"/>
              <w:rPr>
                <w:i/>
                <w:sz w:val="28"/>
                <w:szCs w:val="28"/>
              </w:rPr>
            </w:pPr>
            <w:r>
              <w:rPr>
                <w:i/>
                <w:sz w:val="28"/>
                <w:szCs w:val="28"/>
              </w:rPr>
              <w:t xml:space="preserve">TP. </w:t>
            </w:r>
            <w:r w:rsidR="00EF21B4">
              <w:rPr>
                <w:i/>
                <w:sz w:val="28"/>
                <w:szCs w:val="28"/>
              </w:rPr>
              <w:t>Hưng Yên</w:t>
            </w:r>
            <w:r w:rsidR="005A2664" w:rsidRPr="0005188A">
              <w:rPr>
                <w:i/>
                <w:sz w:val="28"/>
                <w:szCs w:val="28"/>
              </w:rPr>
              <w:t xml:space="preserve">, ngày        tháng </w:t>
            </w:r>
            <w:r w:rsidR="00140C3B">
              <w:rPr>
                <w:i/>
                <w:sz w:val="28"/>
                <w:szCs w:val="28"/>
              </w:rPr>
              <w:t xml:space="preserve">    </w:t>
            </w:r>
            <w:r w:rsidR="005A2664" w:rsidRPr="0005188A">
              <w:rPr>
                <w:i/>
                <w:sz w:val="28"/>
                <w:szCs w:val="28"/>
              </w:rPr>
              <w:t xml:space="preserve"> năm 202</w:t>
            </w:r>
            <w:r w:rsidR="003B6865">
              <w:rPr>
                <w:i/>
                <w:sz w:val="28"/>
                <w:szCs w:val="28"/>
              </w:rPr>
              <w:t>4</w:t>
            </w:r>
          </w:p>
        </w:tc>
      </w:tr>
    </w:tbl>
    <w:p w:rsidR="00CF1B01" w:rsidRPr="0005188A" w:rsidRDefault="00355FB9" w:rsidP="00355FB9">
      <w:pPr>
        <w:widowControl w:val="0"/>
        <w:adjustRightInd w:val="0"/>
        <w:snapToGrid w:val="0"/>
        <w:spacing w:before="360" w:after="0" w:line="240" w:lineRule="auto"/>
        <w:jc w:val="center"/>
        <w:rPr>
          <w:b/>
          <w:bCs/>
          <w:sz w:val="28"/>
          <w:szCs w:val="28"/>
          <w:shd w:val="clear" w:color="auto" w:fill="FFFFFF"/>
          <w:lang w:eastAsia="vi-VN"/>
        </w:rPr>
      </w:pPr>
      <w:r>
        <w:rPr>
          <w:b/>
          <w:bCs/>
          <w:sz w:val="28"/>
          <w:szCs w:val="28"/>
          <w:shd w:val="clear" w:color="auto" w:fill="FFFFFF"/>
          <w:lang w:eastAsia="vi-VN"/>
        </w:rPr>
        <w:t>BẢN TÓM TẮT</w:t>
      </w:r>
    </w:p>
    <w:p w:rsidR="00A91088" w:rsidRDefault="00A91088" w:rsidP="006B2F80">
      <w:pPr>
        <w:spacing w:before="60" w:after="0" w:line="240" w:lineRule="auto"/>
        <w:jc w:val="center"/>
        <w:rPr>
          <w:rFonts w:ascii="Times New Roman Bold" w:hAnsi="Times New Roman Bold"/>
          <w:b/>
          <w:bCs/>
          <w:sz w:val="28"/>
          <w:szCs w:val="28"/>
          <w:shd w:val="clear" w:color="auto" w:fill="FFFFFF"/>
          <w:lang w:eastAsia="vi-VN"/>
        </w:rPr>
      </w:pPr>
      <w:r>
        <w:rPr>
          <w:rFonts w:ascii="Times New Roman Bold" w:hAnsi="Times New Roman Bold"/>
          <w:b/>
          <w:bCs/>
          <w:sz w:val="28"/>
          <w:szCs w:val="28"/>
          <w:shd w:val="clear" w:color="auto" w:fill="FFFFFF"/>
          <w:lang w:eastAsia="vi-VN"/>
        </w:rPr>
        <w:t xml:space="preserve">Đề án sáp nhập phường Quang Trung và phường Lê Lợi, </w:t>
      </w:r>
    </w:p>
    <w:p w:rsidR="00A91088" w:rsidRDefault="00A91088" w:rsidP="006B2F80">
      <w:pPr>
        <w:spacing w:before="60" w:after="0" w:line="240" w:lineRule="auto"/>
        <w:jc w:val="center"/>
        <w:rPr>
          <w:rFonts w:ascii="Times New Roman Bold" w:hAnsi="Times New Roman Bold"/>
          <w:b/>
          <w:bCs/>
          <w:sz w:val="28"/>
          <w:szCs w:val="28"/>
          <w:shd w:val="clear" w:color="auto" w:fill="FFFFFF"/>
          <w:lang w:eastAsia="vi-VN"/>
        </w:rPr>
      </w:pPr>
      <w:r>
        <w:rPr>
          <w:rFonts w:ascii="Times New Roman Bold" w:hAnsi="Times New Roman Bold"/>
          <w:b/>
          <w:bCs/>
          <w:sz w:val="28"/>
          <w:szCs w:val="28"/>
          <w:shd w:val="clear" w:color="auto" w:fill="FFFFFF"/>
          <w:lang w:eastAsia="vi-VN"/>
        </w:rPr>
        <w:t>thành phố Hưng Yên, tỉnh Hưng Yên</w:t>
      </w:r>
    </w:p>
    <w:p w:rsidR="00CF1B01" w:rsidRPr="0005188A" w:rsidRDefault="00BC73C8" w:rsidP="00CF1B01">
      <w:pPr>
        <w:spacing w:before="120" w:after="0" w:line="240" w:lineRule="auto"/>
        <w:jc w:val="center"/>
        <w:rPr>
          <w:rFonts w:cs="Times New Roman"/>
          <w:sz w:val="28"/>
          <w:szCs w:val="28"/>
        </w:rPr>
      </w:pPr>
      <w:r w:rsidRPr="00BC73C8">
        <w:rPr>
          <w:rFonts w:cs="Times New Roman"/>
          <w:noProof/>
          <w:sz w:val="28"/>
          <w:szCs w:val="28"/>
          <w:lang w:val="en-SG" w:eastAsia="en-SG"/>
        </w:rPr>
        <w:pict>
          <v:line id="Straight Connector 1" o:spid="_x0000_s2050" style="position:absolute;left:0;text-align:left;z-index:251661312;visibility:visible;mso-position-horizontal-relative:margin;mso-width-relative:margin;mso-height-relative:margin" from="171.6pt,3.7pt" to="28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yNmQEAAIgDAAAOAAAAZHJzL2Uyb0RvYy54bWysU02P0zAQvSPxHyzfadIVoCV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XL++fvOu5Zrq81tzIUZK+QOgF2XTS2dD8aE6tf+YMgdj6BnCh0voussH&#10;BwXswhcwwg4lWGXXqYBbR2KvuJ/D93XpH2tVZKEY69xCav9NOmELDeqk/C9xQdeIGPJC9DYg/S1q&#10;ns+pmiP+7Protdh+xOFQG1HLwe2uzk6jWebp13OlX36g7U8AAAD//wMAUEsDBBQABgAIAAAAIQD5&#10;7/U12QAAAAYBAAAPAAAAZHJzL2Rvd25yZXYueG1sTI/BTsMwDIbvSLxDZCRuLKWbJlSaTtMkhLgg&#10;1sE9a7y2kDhVknbl7THiwI7+fuv353IzOysmDLH3pOB+kYFAarzpqVXwfni6ewARkyajrSdU8I0R&#10;NtX1VakL48+0x6lOreASioVW0KU0FFLGpkOn48IPSJydfHA68RhaaYI+c7mzMs+ytXS6J77Q6QF3&#10;HTZf9egU2JcwfbS7dhvH5/26/nw75a+HSanbm3n7CCLhnP6X4Vef1aFip6MfyURhFfAjielqCYLT&#10;fLlicPwDsirlpX71AwAA//8DAFBLAQItABQABgAIAAAAIQC2gziS/gAAAOEBAAATAAAAAAAAAAAA&#10;AAAAAAAAAABbQ29udGVudF9UeXBlc10ueG1sUEsBAi0AFAAGAAgAAAAhADj9If/WAAAAlAEAAAsA&#10;AAAAAAAAAAAAAAAALwEAAF9yZWxzLy5yZWxzUEsBAi0AFAAGAAgAAAAhAHpMfI2ZAQAAiAMAAA4A&#10;AAAAAAAAAAAAAAAALgIAAGRycy9lMm9Eb2MueG1sUEsBAi0AFAAGAAgAAAAhAPnv9TXZAAAABgEA&#10;AA8AAAAAAAAAAAAAAAAA8wMAAGRycy9kb3ducmV2LnhtbFBLBQYAAAAABAAEAPMAAAD5BAAAAAA=&#10;" strokecolor="black [3200]" strokeweight=".5pt">
            <v:stroke joinstyle="miter"/>
            <w10:wrap anchorx="margin"/>
          </v:line>
        </w:pict>
      </w:r>
    </w:p>
    <w:p w:rsidR="00977A96" w:rsidRPr="00A91088" w:rsidRDefault="00977A96" w:rsidP="0044527D">
      <w:pPr>
        <w:spacing w:before="120" w:after="120" w:line="360" w:lineRule="exact"/>
        <w:ind w:firstLine="567"/>
        <w:jc w:val="both"/>
        <w:rPr>
          <w:rFonts w:ascii="Times New Roman Bold" w:hAnsi="Times New Roman Bold" w:cs="Times New Roman"/>
          <w:b/>
          <w:bCs/>
          <w:spacing w:val="-2"/>
          <w:sz w:val="28"/>
          <w:szCs w:val="28"/>
          <w:lang w:val="es-MX"/>
        </w:rPr>
      </w:pPr>
      <w:r w:rsidRPr="00A91088">
        <w:rPr>
          <w:rFonts w:ascii="Times New Roman Bold" w:hAnsi="Times New Roman Bold" w:cs="Times New Roman"/>
          <w:b/>
          <w:bCs/>
          <w:spacing w:val="-2"/>
          <w:sz w:val="28"/>
          <w:szCs w:val="28"/>
          <w:lang w:val="es-MX"/>
        </w:rPr>
        <w:t>I. SỰ CẦN THIẾT THỰC HIỆN SÁP NHẬP PHƯỜNG QUANG TRUNG VÀ PHƯỜNG LÊ LỢI, THÀNH PHỐ HƯNG YÊN, TỈNH HƯNG YÊN</w:t>
      </w:r>
    </w:p>
    <w:p w:rsidR="00977A96" w:rsidRPr="00977A96" w:rsidRDefault="00977A96" w:rsidP="0044527D">
      <w:pPr>
        <w:spacing w:before="120" w:after="120" w:line="360" w:lineRule="exact"/>
        <w:ind w:firstLine="567"/>
        <w:jc w:val="both"/>
        <w:rPr>
          <w:rFonts w:cs="Times New Roman"/>
          <w:b/>
          <w:sz w:val="28"/>
          <w:szCs w:val="28"/>
          <w:lang w:val="es-MX"/>
        </w:rPr>
      </w:pPr>
      <w:r w:rsidRPr="00977A96">
        <w:rPr>
          <w:rFonts w:cs="Times New Roman"/>
          <w:b/>
          <w:sz w:val="28"/>
          <w:szCs w:val="28"/>
          <w:lang w:val="es-MX"/>
        </w:rPr>
        <w:t>1. Cụ thể hóa và thực hiện chủ trương của Đảng</w:t>
      </w:r>
    </w:p>
    <w:p w:rsidR="00977A96" w:rsidRDefault="00977A96" w:rsidP="0044527D">
      <w:pPr>
        <w:spacing w:before="120" w:after="120" w:line="360" w:lineRule="exact"/>
        <w:ind w:firstLine="567"/>
        <w:jc w:val="both"/>
        <w:rPr>
          <w:rFonts w:cs="Times New Roman"/>
          <w:sz w:val="28"/>
          <w:szCs w:val="28"/>
        </w:rPr>
      </w:pPr>
      <w:r w:rsidRPr="0011759F">
        <w:rPr>
          <w:rFonts w:cs="Times New Roman"/>
          <w:sz w:val="28"/>
          <w:szCs w:val="28"/>
          <w:lang w:val="es-MX"/>
        </w:rPr>
        <w:t xml:space="preserve">Việc </w:t>
      </w:r>
      <w:r>
        <w:rPr>
          <w:rFonts w:cs="Times New Roman"/>
          <w:sz w:val="28"/>
          <w:szCs w:val="28"/>
          <w:lang w:val="es-MX"/>
        </w:rPr>
        <w:t xml:space="preserve">sáp nhập phường Quang Trung và phường Lê Lợi, thành phố Hưng Yên, tỉnh Hưng Yên </w:t>
      </w:r>
      <w:r w:rsidRPr="0011759F">
        <w:rPr>
          <w:rFonts w:cs="Times New Roman"/>
          <w:sz w:val="28"/>
          <w:szCs w:val="28"/>
          <w:lang w:val="es-MX"/>
        </w:rPr>
        <w:t>nhằm</w:t>
      </w:r>
      <w:r>
        <w:rPr>
          <w:rFonts w:cs="Times New Roman"/>
          <w:sz w:val="28"/>
          <w:szCs w:val="28"/>
          <w:lang w:val="es-MX"/>
        </w:rPr>
        <w:t xml:space="preserve"> </w:t>
      </w:r>
      <w:r w:rsidRPr="0011759F">
        <w:rPr>
          <w:rFonts w:cs="Times New Roman"/>
          <w:sz w:val="28"/>
          <w:szCs w:val="28"/>
          <w:lang w:val="es-MX"/>
        </w:rPr>
        <w:t>thực hiện các chủ trương của Trung ương, của Tỉnh</w:t>
      </w:r>
      <w:r>
        <w:rPr>
          <w:rFonts w:cs="Times New Roman"/>
          <w:sz w:val="28"/>
          <w:szCs w:val="28"/>
          <w:lang w:val="es-MX"/>
        </w:rPr>
        <w:t xml:space="preserve">; </w:t>
      </w:r>
      <w:r w:rsidRPr="0011759F">
        <w:rPr>
          <w:rFonts w:cs="Times New Roman"/>
          <w:sz w:val="28"/>
          <w:szCs w:val="28"/>
          <w:lang w:val="es-MX"/>
        </w:rPr>
        <w:t xml:space="preserve">mở rộng quy mô, không gian phát triển, </w:t>
      </w:r>
      <w:r w:rsidRPr="0011759F">
        <w:rPr>
          <w:rFonts w:cs="Times New Roman"/>
          <w:sz w:val="28"/>
          <w:szCs w:val="28"/>
        </w:rPr>
        <w:t>tinh gọn bộ máy, tinh giảm biên chế, nâng cao hiệu quả đầu tư kinh tế - xã hội, hiệu quả, hiệu lực hoạt động của hệ thống chính trị;</w:t>
      </w:r>
      <w:r w:rsidRPr="0011759F">
        <w:rPr>
          <w:rFonts w:cs="Times New Roman"/>
          <w:bCs/>
          <w:sz w:val="28"/>
          <w:szCs w:val="28"/>
          <w:lang w:val="sv-SE"/>
        </w:rPr>
        <w:t xml:space="preserve">đảm bảo </w:t>
      </w:r>
      <w:r w:rsidRPr="0011759F">
        <w:rPr>
          <w:rFonts w:cs="Times New Roman"/>
          <w:sz w:val="28"/>
          <w:szCs w:val="28"/>
          <w:lang w:val="sv-SE"/>
        </w:rPr>
        <w:t>quy mô diện tích tự nhiên phù hợp với năng lực quản lý của chính quyền hiện hữu; có điều kiện tập trung k</w:t>
      </w:r>
      <w:r w:rsidRPr="0011759F">
        <w:rPr>
          <w:rFonts w:cs="Times New Roman"/>
          <w:color w:val="0D0D0D"/>
          <w:sz w:val="28"/>
          <w:szCs w:val="28"/>
          <w:lang w:val="sv-SE"/>
        </w:rPr>
        <w:t>hai thác hiệu quả tiềm năng, lợi thế sẵn có, các thế mạnh kinh tế, đảm bảo phát triển hài hòa và bền vững;</w:t>
      </w:r>
      <w:r>
        <w:rPr>
          <w:rFonts w:cs="Times New Roman"/>
          <w:color w:val="0D0D0D"/>
          <w:sz w:val="28"/>
          <w:szCs w:val="28"/>
          <w:lang w:val="sv-SE"/>
        </w:rPr>
        <w:t xml:space="preserve"> đồng thời giải quyết các bất cập trong công tác quản lý địa giới hành chính,</w:t>
      </w:r>
      <w:r w:rsidRPr="0011759F">
        <w:rPr>
          <w:rFonts w:cs="Times New Roman"/>
          <w:color w:val="0D0D0D"/>
          <w:sz w:val="28"/>
          <w:szCs w:val="28"/>
          <w:lang w:val="sv-SE"/>
        </w:rPr>
        <w:t xml:space="preserve"> tạo lập cơ sở pháp lý cho các công tác quy hoạch xây dựng, phát triển đô thị trên địa bàn; gắn kết chặt chẽ với đảm bảo quốc phòng, an ninh, trật tự an toàn xã hội </w:t>
      </w:r>
      <w:r w:rsidRPr="0011759F">
        <w:rPr>
          <w:rFonts w:cs="Times New Roman"/>
          <w:sz w:val="28"/>
          <w:szCs w:val="28"/>
        </w:rPr>
        <w:t>trên địa bàn tỉnh Hưng Yên nói chung</w:t>
      </w:r>
      <w:r>
        <w:rPr>
          <w:rFonts w:cs="Times New Roman"/>
          <w:sz w:val="28"/>
          <w:szCs w:val="28"/>
        </w:rPr>
        <w:t xml:space="preserve"> và thành phố Hưng Yên</w:t>
      </w:r>
      <w:r w:rsidRPr="0011759F">
        <w:rPr>
          <w:rFonts w:cs="Times New Roman"/>
          <w:sz w:val="28"/>
          <w:szCs w:val="28"/>
        </w:rPr>
        <w:t xml:space="preserve"> nói riêng</w:t>
      </w:r>
      <w:r>
        <w:rPr>
          <w:rFonts w:cs="Times New Roman"/>
          <w:sz w:val="28"/>
          <w:szCs w:val="28"/>
        </w:rPr>
        <w:t>.</w:t>
      </w:r>
    </w:p>
    <w:p w:rsidR="00977A96" w:rsidRDefault="00977A96" w:rsidP="0044527D">
      <w:pPr>
        <w:spacing w:before="120" w:after="120" w:line="360" w:lineRule="exact"/>
        <w:ind w:firstLine="567"/>
        <w:jc w:val="both"/>
        <w:rPr>
          <w:rFonts w:cs="Times New Roman"/>
          <w:b/>
          <w:sz w:val="28"/>
          <w:szCs w:val="28"/>
        </w:rPr>
      </w:pPr>
      <w:r w:rsidRPr="00977A96">
        <w:rPr>
          <w:rFonts w:cs="Times New Roman"/>
          <w:b/>
          <w:sz w:val="28"/>
          <w:szCs w:val="28"/>
        </w:rPr>
        <w:t xml:space="preserve">2. Xuất phát từ </w:t>
      </w:r>
      <w:r>
        <w:rPr>
          <w:rFonts w:cs="Times New Roman"/>
          <w:b/>
          <w:sz w:val="28"/>
          <w:szCs w:val="28"/>
        </w:rPr>
        <w:t>tình hình thực tiễn</w:t>
      </w:r>
    </w:p>
    <w:p w:rsidR="00977A96" w:rsidRDefault="00977A96" w:rsidP="0044527D">
      <w:pPr>
        <w:spacing w:before="120" w:after="120" w:line="360" w:lineRule="exact"/>
        <w:ind w:firstLine="567"/>
        <w:jc w:val="both"/>
        <w:rPr>
          <w:rFonts w:cs="Times New Roman"/>
          <w:sz w:val="28"/>
          <w:szCs w:val="28"/>
        </w:rPr>
      </w:pPr>
      <w:r>
        <w:rPr>
          <w:rFonts w:cs="Times New Roman"/>
          <w:bCs/>
          <w:sz w:val="28"/>
          <w:szCs w:val="28"/>
          <w:lang w:val="it-IT"/>
        </w:rPr>
        <w:t>Theo</w:t>
      </w:r>
      <w:r w:rsidRPr="0011759F">
        <w:rPr>
          <w:rFonts w:cs="Times New Roman"/>
          <w:bCs/>
          <w:sz w:val="28"/>
          <w:szCs w:val="28"/>
          <w:lang w:val="it-IT"/>
        </w:rPr>
        <w:t xml:space="preserve"> quy định tại khoản 2 Điều 1 </w:t>
      </w:r>
      <w:r w:rsidRPr="0011759F">
        <w:rPr>
          <w:rFonts w:cs="Times New Roman"/>
          <w:sz w:val="28"/>
          <w:szCs w:val="28"/>
        </w:rPr>
        <w:t>Nghị quyết số 35/2023/UBTVQH15 ngày 12/7/2023 của Ủy ban Thường vụ Quốc hội về việc sắp xếp ĐVHC cấp huyện, cấp xã giai đoạn 2023 - 2030;</w:t>
      </w:r>
      <w:r w:rsidRPr="0011759F">
        <w:rPr>
          <w:rFonts w:cs="Times New Roman"/>
          <w:bCs/>
          <w:sz w:val="28"/>
          <w:szCs w:val="28"/>
          <w:lang w:val="it-IT"/>
        </w:rPr>
        <w:t xml:space="preserve"> đối chiếu với tiêu chuẩn của ĐVHC </w:t>
      </w:r>
      <w:r>
        <w:rPr>
          <w:rFonts w:cs="Times New Roman"/>
          <w:bCs/>
          <w:sz w:val="28"/>
          <w:szCs w:val="28"/>
          <w:lang w:val="it-IT"/>
        </w:rPr>
        <w:t xml:space="preserve">cấp xã </w:t>
      </w:r>
      <w:r w:rsidRPr="0011759F">
        <w:rPr>
          <w:rFonts w:cs="Times New Roman"/>
          <w:bCs/>
          <w:sz w:val="28"/>
          <w:szCs w:val="28"/>
          <w:lang w:val="it-IT"/>
        </w:rPr>
        <w:t>quy định tại Nghị quyết của Ủy ban Thường vụ Quốc hội về tiêu chuẩn của đơn vị hành chính và phân loại đơn vị hành chính;</w:t>
      </w:r>
      <w:r>
        <w:rPr>
          <w:rFonts w:cs="Times New Roman"/>
          <w:bCs/>
          <w:sz w:val="28"/>
          <w:szCs w:val="28"/>
          <w:lang w:val="it-IT"/>
        </w:rPr>
        <w:t xml:space="preserve"> phường Quang Trung và phường Lê Lợi </w:t>
      </w:r>
      <w:r w:rsidR="00C85365" w:rsidRPr="00C85365">
        <w:rPr>
          <w:rFonts w:cs="Times New Roman"/>
          <w:sz w:val="28"/>
          <w:szCs w:val="28"/>
        </w:rPr>
        <w:t>có</w:t>
      </w:r>
      <w:r w:rsidR="00C85365">
        <w:rPr>
          <w:rFonts w:cs="Times New Roman"/>
          <w:sz w:val="28"/>
          <w:szCs w:val="28"/>
        </w:rPr>
        <w:t xml:space="preserve"> đồng thời </w:t>
      </w:r>
      <w:r w:rsidR="00C85365" w:rsidRPr="00C85365">
        <w:rPr>
          <w:rFonts w:cs="Times New Roman"/>
          <w:sz w:val="28"/>
          <w:szCs w:val="28"/>
        </w:rPr>
        <w:t xml:space="preserve">diện tích tự nhiên dưới 20% và </w:t>
      </w:r>
      <w:r w:rsidR="00C85365">
        <w:rPr>
          <w:rFonts w:cs="Times New Roman"/>
          <w:sz w:val="28"/>
          <w:szCs w:val="28"/>
        </w:rPr>
        <w:t xml:space="preserve">quy mô </w:t>
      </w:r>
      <w:r w:rsidR="00C85365" w:rsidRPr="00C85365">
        <w:rPr>
          <w:rFonts w:cs="Times New Roman"/>
          <w:sz w:val="28"/>
          <w:szCs w:val="28"/>
        </w:rPr>
        <w:t xml:space="preserve">dân số dưới 300% </w:t>
      </w:r>
      <w:r w:rsidR="00C85365">
        <w:rPr>
          <w:rFonts w:cs="Times New Roman"/>
          <w:sz w:val="28"/>
          <w:szCs w:val="28"/>
        </w:rPr>
        <w:t xml:space="preserve">tiêu chuẩn, </w:t>
      </w:r>
      <w:r w:rsidR="00C85365">
        <w:rPr>
          <w:rFonts w:cs="Times New Roman"/>
          <w:bCs/>
          <w:sz w:val="28"/>
          <w:szCs w:val="28"/>
          <w:lang w:val="it-IT"/>
        </w:rPr>
        <w:t xml:space="preserve">thuộc diện </w:t>
      </w:r>
      <w:r w:rsidR="00C85365" w:rsidRPr="00C85365">
        <w:rPr>
          <w:rFonts w:cs="Times New Roman"/>
          <w:sz w:val="28"/>
          <w:szCs w:val="28"/>
        </w:rPr>
        <w:t xml:space="preserve">phải </w:t>
      </w:r>
      <w:r w:rsidR="00C85365">
        <w:rPr>
          <w:rFonts w:cs="Times New Roman"/>
          <w:sz w:val="28"/>
          <w:szCs w:val="28"/>
        </w:rPr>
        <w:t>sắp xếp giai đoạn 2023-2025</w:t>
      </w:r>
      <w:r w:rsidR="0044527D">
        <w:rPr>
          <w:rFonts w:cs="Times New Roman"/>
          <w:sz w:val="28"/>
          <w:szCs w:val="28"/>
        </w:rPr>
        <w:t>.</w:t>
      </w:r>
    </w:p>
    <w:p w:rsidR="0044527D" w:rsidRPr="00E05A47" w:rsidRDefault="0044527D" w:rsidP="0044527D">
      <w:pPr>
        <w:spacing w:before="120" w:after="120" w:line="360" w:lineRule="exact"/>
        <w:ind w:firstLine="567"/>
        <w:jc w:val="both"/>
        <w:rPr>
          <w:rFonts w:cs="Times New Roman"/>
          <w:bCs/>
          <w:sz w:val="28"/>
          <w:szCs w:val="28"/>
          <w:lang w:val="es-MX"/>
        </w:rPr>
      </w:pPr>
      <w:r>
        <w:rPr>
          <w:rFonts w:cs="Times New Roman"/>
          <w:sz w:val="28"/>
          <w:szCs w:val="28"/>
        </w:rPr>
        <w:t>Do đó, v</w:t>
      </w:r>
      <w:r w:rsidRPr="0011759F">
        <w:rPr>
          <w:rFonts w:cs="Times New Roman"/>
          <w:sz w:val="28"/>
          <w:szCs w:val="28"/>
        </w:rPr>
        <w:t xml:space="preserve">iệc </w:t>
      </w:r>
      <w:r>
        <w:rPr>
          <w:rFonts w:cs="Times New Roman"/>
          <w:sz w:val="28"/>
          <w:szCs w:val="28"/>
          <w:lang w:val="es-MX"/>
        </w:rPr>
        <w:t>sáp nhập phường Quang Trung và phường Lê Lợi</w:t>
      </w:r>
      <w:r w:rsidRPr="0011759F">
        <w:rPr>
          <w:rFonts w:cs="Times New Roman"/>
          <w:sz w:val="28"/>
          <w:szCs w:val="28"/>
          <w:lang w:val="es-MX"/>
        </w:rPr>
        <w:t xml:space="preserve"> là thực sự cần thiết, đảm bảo phù hợp với các yếu tố đặc thù về truyền thống lịch sử, văn hóa, tập quán, vị trí địa lý và điều kiện tự nhiên giữa các ĐVHC có liên quan; đảm bảo tuân thủ Hiến pháp, thẩm quyền, trình tự, thủ tục đúng theo quy định tại Luật Tổ chức chính quyền địa phương, các Nghị quyết của Ủy ban Thường vụ Quốc hội và Kế hoạch của Chính phủ; phù hợp với các định hướng quy hoạch đã được các cấp có thẩm quyền phê duyệt. </w:t>
      </w:r>
      <w:r w:rsidRPr="0011759F">
        <w:rPr>
          <w:rFonts w:cs="Times New Roman"/>
          <w:sz w:val="28"/>
          <w:szCs w:val="28"/>
        </w:rPr>
        <w:t xml:space="preserve">Các ĐVHC cấp xã </w:t>
      </w:r>
      <w:r w:rsidRPr="00E05A47">
        <w:rPr>
          <w:rFonts w:cs="Times New Roman"/>
          <w:sz w:val="28"/>
          <w:szCs w:val="28"/>
        </w:rPr>
        <w:t xml:space="preserve">sau khi sắp xếp đều cơ bản đảm bảo tiêu chuẩn của ĐVHC theo quy định tại Điều 4 Nghị quyết số 35/2023/UBTVQH15; </w:t>
      </w:r>
      <w:r w:rsidRPr="00E05A47">
        <w:rPr>
          <w:rFonts w:cs="Times New Roman"/>
          <w:sz w:val="28"/>
          <w:szCs w:val="28"/>
        </w:rPr>
        <w:lastRenderedPageBreak/>
        <w:t>đảm bảo sự tiếp nối sắp xếp ĐVHC cấp huyện, cấp xã của giai đoạn 2023 - 2025 với giai đoạn 2026 - 2030 và được Đảng bộ, Chính quyền và Nhân dân trên địa bàn đồng t</w:t>
      </w:r>
      <w:r>
        <w:rPr>
          <w:rFonts w:cs="Times New Roman"/>
          <w:sz w:val="28"/>
          <w:szCs w:val="28"/>
        </w:rPr>
        <w:t>ì</w:t>
      </w:r>
      <w:r w:rsidRPr="00E05A47">
        <w:rPr>
          <w:rFonts w:cs="Times New Roman"/>
          <w:sz w:val="28"/>
          <w:szCs w:val="28"/>
        </w:rPr>
        <w:t>nh ủng hộ</w:t>
      </w:r>
      <w:r>
        <w:rPr>
          <w:rFonts w:cs="Times New Roman"/>
          <w:sz w:val="28"/>
          <w:szCs w:val="28"/>
          <w:lang w:val="sv-SE"/>
        </w:rPr>
        <w:t>.</w:t>
      </w:r>
      <w:r>
        <w:rPr>
          <w:rFonts w:cs="Times New Roman"/>
          <w:bCs/>
          <w:sz w:val="28"/>
          <w:szCs w:val="28"/>
          <w:lang w:val="es-MX"/>
        </w:rPr>
        <w:t>V</w:t>
      </w:r>
      <w:r w:rsidRPr="00E05A47">
        <w:rPr>
          <w:rFonts w:cs="Times New Roman"/>
          <w:bCs/>
          <w:sz w:val="28"/>
          <w:szCs w:val="28"/>
          <w:lang w:val="es-MX"/>
        </w:rPr>
        <w:t>iệc sắp xếp ĐVHC cấp xã tuy bước đầu có làm xáo trộn cuộc sống của người dân nhưng với truyền thống đoàn kết dân tộc, lịch sử, văn hóa của địa phương nên đời sống của người dân sẽ sớm ổn định và tiếp tục phát triển trong thời kỳ mới.</w:t>
      </w:r>
    </w:p>
    <w:p w:rsidR="00237DDA" w:rsidRPr="0011759F" w:rsidRDefault="00977A96" w:rsidP="0044527D">
      <w:pPr>
        <w:spacing w:before="120" w:after="120" w:line="360" w:lineRule="exact"/>
        <w:ind w:firstLine="567"/>
        <w:jc w:val="both"/>
        <w:rPr>
          <w:rFonts w:cs="Times New Roman"/>
          <w:b/>
          <w:bCs/>
          <w:color w:val="000000"/>
          <w:sz w:val="28"/>
          <w:szCs w:val="28"/>
          <w:shd w:val="clear" w:color="auto" w:fill="FFFFFF"/>
        </w:rPr>
      </w:pPr>
      <w:r>
        <w:rPr>
          <w:rFonts w:cs="Times New Roman"/>
          <w:b/>
          <w:bCs/>
          <w:color w:val="000000"/>
          <w:sz w:val="28"/>
          <w:szCs w:val="28"/>
          <w:shd w:val="clear" w:color="auto" w:fill="FFFFFF"/>
        </w:rPr>
        <w:t>I</w:t>
      </w:r>
      <w:r w:rsidR="00237DDA" w:rsidRPr="0011759F">
        <w:rPr>
          <w:rFonts w:cs="Times New Roman"/>
          <w:b/>
          <w:bCs/>
          <w:color w:val="000000"/>
          <w:sz w:val="28"/>
          <w:szCs w:val="28"/>
          <w:shd w:val="clear" w:color="auto" w:fill="FFFFFF"/>
        </w:rPr>
        <w:t xml:space="preserve">I. </w:t>
      </w:r>
      <w:r w:rsidR="00D806A9">
        <w:rPr>
          <w:rFonts w:cs="Times New Roman"/>
          <w:b/>
          <w:bCs/>
          <w:color w:val="000000"/>
          <w:sz w:val="28"/>
          <w:szCs w:val="28"/>
          <w:shd w:val="clear" w:color="auto" w:fill="FFFFFF"/>
        </w:rPr>
        <w:t>ĐÁNH GIÁ TÓM TẮT TIÊU CHUẨN CỦA PHƯỜNG LÊ LỢI VÀ PHƯỜNG QUANG TRUNG, THÀNH PHỐ HƯNG YÊN, TỈNH HƯNG YÊN</w:t>
      </w:r>
    </w:p>
    <w:p w:rsidR="00D8349D" w:rsidRPr="00D8349D" w:rsidRDefault="00863D53" w:rsidP="0044527D">
      <w:pPr>
        <w:spacing w:before="120" w:after="120" w:line="360" w:lineRule="exact"/>
        <w:ind w:firstLine="567"/>
        <w:jc w:val="both"/>
        <w:rPr>
          <w:rFonts w:cs="Times New Roman"/>
          <w:b/>
          <w:sz w:val="28"/>
          <w:szCs w:val="28"/>
        </w:rPr>
      </w:pPr>
      <w:r w:rsidRPr="00D8349D">
        <w:rPr>
          <w:rFonts w:cs="Times New Roman"/>
          <w:b/>
          <w:sz w:val="28"/>
          <w:szCs w:val="28"/>
          <w:lang w:val="es-MX"/>
        </w:rPr>
        <w:t>1. Phường Quang Trung, thành phố Hưng Yên</w:t>
      </w:r>
    </w:p>
    <w:p w:rsidR="00D8349D" w:rsidRDefault="00D8349D" w:rsidP="0044527D">
      <w:pPr>
        <w:spacing w:before="120" w:after="120" w:line="360" w:lineRule="exact"/>
        <w:ind w:firstLine="567"/>
        <w:jc w:val="both"/>
        <w:rPr>
          <w:rFonts w:cs="Times New Roman"/>
          <w:sz w:val="28"/>
          <w:szCs w:val="28"/>
        </w:rPr>
      </w:pPr>
      <w:r>
        <w:rPr>
          <w:rFonts w:cs="Times New Roman"/>
          <w:sz w:val="28"/>
          <w:szCs w:val="28"/>
        </w:rPr>
        <w:t xml:space="preserve">- </w:t>
      </w:r>
      <w:r w:rsidR="00863D53" w:rsidRPr="00FB34C4">
        <w:rPr>
          <w:rFonts w:cs="Times New Roman"/>
          <w:sz w:val="28"/>
          <w:szCs w:val="28"/>
          <w:lang w:val="es-MX"/>
        </w:rPr>
        <w:t>Diện tích tự nhiên: 0,44 km</w:t>
      </w:r>
      <w:r w:rsidR="00863D53" w:rsidRPr="00FB34C4">
        <w:rPr>
          <w:rFonts w:cs="Times New Roman"/>
          <w:sz w:val="28"/>
          <w:szCs w:val="28"/>
          <w:vertAlign w:val="superscript"/>
          <w:lang w:val="es-MX"/>
        </w:rPr>
        <w:t>2</w:t>
      </w:r>
      <w:r w:rsidR="00863D53" w:rsidRPr="00FB34C4">
        <w:rPr>
          <w:rFonts w:cs="Times New Roman"/>
          <w:sz w:val="28"/>
          <w:szCs w:val="28"/>
          <w:lang w:val="es-MX"/>
        </w:rPr>
        <w:t>.</w:t>
      </w:r>
    </w:p>
    <w:p w:rsidR="00863D53" w:rsidRPr="00D8349D" w:rsidRDefault="00D8349D" w:rsidP="0044527D">
      <w:pPr>
        <w:spacing w:before="120" w:after="120" w:line="360" w:lineRule="exact"/>
        <w:ind w:firstLine="567"/>
        <w:jc w:val="both"/>
        <w:rPr>
          <w:rFonts w:cs="Times New Roman"/>
          <w:sz w:val="28"/>
          <w:szCs w:val="28"/>
        </w:rPr>
      </w:pPr>
      <w:r>
        <w:rPr>
          <w:rFonts w:cs="Times New Roman"/>
          <w:sz w:val="28"/>
          <w:szCs w:val="28"/>
        </w:rPr>
        <w:t xml:space="preserve">- </w:t>
      </w:r>
      <w:r w:rsidR="00863D53" w:rsidRPr="00FB34C4">
        <w:rPr>
          <w:rFonts w:cs="Times New Roman"/>
          <w:sz w:val="28"/>
          <w:szCs w:val="28"/>
          <w:lang w:val="es-MX"/>
        </w:rPr>
        <w:t>Quy mô dân số: 8.972 người.</w:t>
      </w:r>
    </w:p>
    <w:p w:rsidR="00863D53" w:rsidRPr="00FB34C4" w:rsidRDefault="00D8349D" w:rsidP="0044527D">
      <w:pPr>
        <w:spacing w:before="120" w:after="120" w:line="360" w:lineRule="exact"/>
        <w:ind w:firstLine="567"/>
        <w:jc w:val="both"/>
        <w:rPr>
          <w:rFonts w:cs="Times New Roman"/>
          <w:sz w:val="28"/>
          <w:szCs w:val="28"/>
        </w:rPr>
      </w:pPr>
      <w:r>
        <w:rPr>
          <w:rFonts w:cs="Times New Roman"/>
          <w:sz w:val="28"/>
          <w:szCs w:val="28"/>
          <w:lang w:val="es-MX"/>
        </w:rPr>
        <w:t>-</w:t>
      </w:r>
      <w:r w:rsidR="00863D53" w:rsidRPr="00FB34C4">
        <w:rPr>
          <w:rFonts w:cs="Times New Roman"/>
          <w:sz w:val="28"/>
          <w:szCs w:val="28"/>
          <w:lang w:val="es-MX"/>
        </w:rPr>
        <w:t xml:space="preserve"> Số dân là người dân tộc thiểu số: 21 người, chiếm tỷ lệ 0,23%.</w:t>
      </w:r>
    </w:p>
    <w:p w:rsidR="00863D53" w:rsidRPr="00D8349D" w:rsidRDefault="00863D53" w:rsidP="0044527D">
      <w:pPr>
        <w:spacing w:before="120" w:after="120" w:line="360" w:lineRule="exact"/>
        <w:ind w:firstLine="567"/>
        <w:jc w:val="both"/>
        <w:rPr>
          <w:rFonts w:cs="Times New Roman"/>
          <w:b/>
          <w:sz w:val="28"/>
          <w:szCs w:val="28"/>
        </w:rPr>
      </w:pPr>
      <w:r w:rsidRPr="00D8349D">
        <w:rPr>
          <w:rFonts w:cs="Times New Roman"/>
          <w:b/>
          <w:sz w:val="28"/>
          <w:szCs w:val="28"/>
          <w:lang w:val="es-MX"/>
        </w:rPr>
        <w:t>2. Phường Lê Lợi, thành phố Hưng Yên</w:t>
      </w:r>
    </w:p>
    <w:p w:rsidR="00863D53" w:rsidRPr="00FB34C4" w:rsidRDefault="00D8349D" w:rsidP="0044527D">
      <w:pPr>
        <w:spacing w:before="120" w:after="120" w:line="360" w:lineRule="exact"/>
        <w:ind w:firstLine="567"/>
        <w:jc w:val="both"/>
        <w:rPr>
          <w:rFonts w:cs="Times New Roman"/>
          <w:sz w:val="28"/>
          <w:szCs w:val="28"/>
        </w:rPr>
      </w:pPr>
      <w:r>
        <w:rPr>
          <w:rFonts w:cs="Times New Roman"/>
          <w:sz w:val="28"/>
          <w:szCs w:val="28"/>
          <w:lang w:val="es-MX"/>
        </w:rPr>
        <w:t xml:space="preserve">- </w:t>
      </w:r>
      <w:r w:rsidR="00863D53" w:rsidRPr="00FB34C4">
        <w:rPr>
          <w:rFonts w:cs="Times New Roman"/>
          <w:sz w:val="28"/>
          <w:szCs w:val="28"/>
          <w:lang w:val="es-MX"/>
        </w:rPr>
        <w:t>Diện tích tự nhiên: 0,99 km</w:t>
      </w:r>
      <w:r w:rsidR="00863D53" w:rsidRPr="00FB34C4">
        <w:rPr>
          <w:rFonts w:cs="Times New Roman"/>
          <w:sz w:val="28"/>
          <w:szCs w:val="28"/>
          <w:vertAlign w:val="superscript"/>
          <w:lang w:val="es-MX"/>
        </w:rPr>
        <w:t>2</w:t>
      </w:r>
      <w:r w:rsidR="00863D53" w:rsidRPr="00FB34C4">
        <w:rPr>
          <w:rFonts w:cs="Times New Roman"/>
          <w:sz w:val="28"/>
          <w:szCs w:val="28"/>
          <w:lang w:val="es-MX"/>
        </w:rPr>
        <w:t>.</w:t>
      </w:r>
    </w:p>
    <w:p w:rsidR="00863D53" w:rsidRPr="00FB34C4" w:rsidRDefault="00D8349D" w:rsidP="0044527D">
      <w:pPr>
        <w:spacing w:before="120" w:after="120" w:line="360" w:lineRule="exact"/>
        <w:ind w:firstLine="567"/>
        <w:jc w:val="both"/>
        <w:rPr>
          <w:rFonts w:cs="Times New Roman"/>
          <w:sz w:val="28"/>
          <w:szCs w:val="28"/>
          <w:lang w:val="es-MX"/>
        </w:rPr>
      </w:pPr>
      <w:r>
        <w:rPr>
          <w:rFonts w:cs="Times New Roman"/>
          <w:sz w:val="28"/>
          <w:szCs w:val="28"/>
          <w:lang w:val="es-MX"/>
        </w:rPr>
        <w:t>-</w:t>
      </w:r>
      <w:r w:rsidR="00863D53" w:rsidRPr="00FB34C4">
        <w:rPr>
          <w:rFonts w:cs="Times New Roman"/>
          <w:sz w:val="28"/>
          <w:szCs w:val="28"/>
          <w:lang w:val="es-MX"/>
        </w:rPr>
        <w:t xml:space="preserve"> Quy mô dân số: 9.228 người. </w:t>
      </w:r>
    </w:p>
    <w:p w:rsidR="00863D53" w:rsidRPr="00FB34C4" w:rsidRDefault="00D8349D" w:rsidP="0044527D">
      <w:pPr>
        <w:spacing w:before="120" w:after="120" w:line="360" w:lineRule="exact"/>
        <w:ind w:firstLine="567"/>
        <w:jc w:val="both"/>
        <w:rPr>
          <w:rFonts w:cs="Times New Roman"/>
          <w:sz w:val="28"/>
          <w:szCs w:val="28"/>
        </w:rPr>
      </w:pPr>
      <w:r>
        <w:rPr>
          <w:rFonts w:cs="Times New Roman"/>
          <w:sz w:val="28"/>
          <w:szCs w:val="28"/>
          <w:lang w:val="es-MX"/>
        </w:rPr>
        <w:t>-</w:t>
      </w:r>
      <w:r w:rsidR="00863D53" w:rsidRPr="00FB34C4">
        <w:rPr>
          <w:rFonts w:cs="Times New Roman"/>
          <w:sz w:val="28"/>
          <w:szCs w:val="28"/>
          <w:lang w:val="es-MX"/>
        </w:rPr>
        <w:t xml:space="preserve"> Số dân là người dân tộc thiểu số: 11 người, chiếm tỷ lệ 0,13%.</w:t>
      </w:r>
    </w:p>
    <w:p w:rsidR="00D8349D" w:rsidRPr="0011759F" w:rsidRDefault="00AD019C" w:rsidP="0044527D">
      <w:pPr>
        <w:spacing w:before="120" w:after="120" w:line="360" w:lineRule="exact"/>
        <w:ind w:firstLine="567"/>
        <w:jc w:val="both"/>
        <w:rPr>
          <w:rFonts w:cs="Times New Roman"/>
          <w:b/>
          <w:bCs/>
          <w:color w:val="000000"/>
          <w:sz w:val="28"/>
          <w:szCs w:val="28"/>
          <w:shd w:val="clear" w:color="auto" w:fill="FFFFFF"/>
        </w:rPr>
      </w:pPr>
      <w:r>
        <w:rPr>
          <w:rFonts w:cs="Times New Roman"/>
          <w:b/>
          <w:bCs/>
          <w:color w:val="000000"/>
          <w:sz w:val="28"/>
          <w:szCs w:val="28"/>
          <w:shd w:val="clear" w:color="auto" w:fill="FFFFFF"/>
        </w:rPr>
        <w:t>I</w:t>
      </w:r>
      <w:r w:rsidR="00D8349D" w:rsidRPr="00977A96">
        <w:rPr>
          <w:rFonts w:cs="Times New Roman"/>
          <w:b/>
          <w:bCs/>
          <w:color w:val="000000"/>
          <w:sz w:val="28"/>
          <w:szCs w:val="28"/>
          <w:shd w:val="clear" w:color="auto" w:fill="FFFFFF"/>
        </w:rPr>
        <w:t>II. CÁC ĐIỀU KIỆN CỦA VIỆC SÁP NHẬP PHƯỜNG LÊ LỢI VÀ PHƯỜNG QUANG TRUNG, THÀNH PHỐ HƯNG YÊN, TỈNH HƯNG YÊN</w:t>
      </w:r>
    </w:p>
    <w:p w:rsidR="00D8349D" w:rsidRDefault="00977A96" w:rsidP="0044527D">
      <w:pPr>
        <w:spacing w:before="120" w:after="120" w:line="360" w:lineRule="exact"/>
        <w:ind w:firstLine="567"/>
        <w:jc w:val="both"/>
        <w:rPr>
          <w:sz w:val="28"/>
          <w:szCs w:val="28"/>
          <w:lang w:val="es-MX"/>
        </w:rPr>
      </w:pPr>
      <w:r w:rsidRPr="00977A96">
        <w:rPr>
          <w:b/>
          <w:sz w:val="28"/>
          <w:szCs w:val="28"/>
          <w:lang w:val="es-MX"/>
        </w:rPr>
        <w:t>1.</w:t>
      </w:r>
      <w:r>
        <w:rPr>
          <w:sz w:val="28"/>
          <w:szCs w:val="28"/>
          <w:lang w:val="es-MX"/>
        </w:rPr>
        <w:t xml:space="preserve"> </w:t>
      </w:r>
      <w:r w:rsidR="00C83B34" w:rsidRPr="00C83B34">
        <w:rPr>
          <w:sz w:val="28"/>
          <w:szCs w:val="28"/>
          <w:lang w:val="es-MX"/>
        </w:rPr>
        <w:t xml:space="preserve">Việc sáp nhập phải đảm bảo yêu cầu về tiêu chuẩn của ĐVHC cấp xã sau sáp nhập theo quy định tại Điều 4, Nghị quyết số 35/2023/NQ-UBTVQH ngày 12/7/2023 của Ủy ban Thường vụ Quốc hội, cụ thể: </w:t>
      </w:r>
      <w:r w:rsidR="00C83B34" w:rsidRPr="00C83B34">
        <w:rPr>
          <w:i/>
          <w:sz w:val="28"/>
          <w:szCs w:val="28"/>
          <w:lang w:val="es-MX"/>
        </w:rPr>
        <w:t>“phải đạt tiêu chuẩn về diện tích tự nhiên và quy mô dân số theo quy định tại Nghị quyết của Ủy ban Thường vụ Quốc hội về tiêu chuẩn đơn vị hành chính và phân loại đơn vị hành chính, trừ trường hợp nhập từ 03 đơn vị hành chính cùng cấp trở lên”.</w:t>
      </w:r>
    </w:p>
    <w:p w:rsidR="00977A96" w:rsidRPr="000228DC" w:rsidRDefault="00977A96" w:rsidP="0044527D">
      <w:pPr>
        <w:spacing w:before="120" w:after="120" w:line="360" w:lineRule="exact"/>
        <w:ind w:firstLine="567"/>
        <w:jc w:val="both"/>
        <w:rPr>
          <w:rFonts w:cs="Times New Roman"/>
          <w:sz w:val="28"/>
          <w:szCs w:val="28"/>
          <w:lang w:val="es-MX"/>
        </w:rPr>
      </w:pPr>
      <w:r w:rsidRPr="00977A96">
        <w:rPr>
          <w:b/>
          <w:sz w:val="28"/>
          <w:szCs w:val="28"/>
          <w:lang w:val="es-MX"/>
        </w:rPr>
        <w:t>2.</w:t>
      </w:r>
      <w:r>
        <w:rPr>
          <w:sz w:val="28"/>
          <w:szCs w:val="28"/>
          <w:lang w:val="es-MX"/>
        </w:rPr>
        <w:t xml:space="preserve"> </w:t>
      </w:r>
      <w:r>
        <w:rPr>
          <w:sz w:val="28"/>
          <w:szCs w:val="28"/>
        </w:rPr>
        <w:t xml:space="preserve">Sau khi sáp nhập phường Quang Trung và phường Lê Lợi, phường Lê Lợi (ĐVHC mới) </w:t>
      </w:r>
      <w:r w:rsidRPr="00921A06">
        <w:rPr>
          <w:rFonts w:cs="Times New Roman"/>
          <w:sz w:val="28"/>
          <w:szCs w:val="28"/>
          <w:lang w:val="es-MX"/>
        </w:rPr>
        <w:t xml:space="preserve">đạt trên 100% tiêu chuẩn về quy mô dân số </w:t>
      </w:r>
      <w:r>
        <w:rPr>
          <w:rFonts w:cs="Times New Roman"/>
          <w:sz w:val="28"/>
          <w:szCs w:val="28"/>
          <w:lang w:val="es-MX"/>
        </w:rPr>
        <w:t xml:space="preserve">nhưng </w:t>
      </w:r>
      <w:r w:rsidRPr="00921A06">
        <w:rPr>
          <w:rFonts w:cs="Times New Roman"/>
          <w:sz w:val="28"/>
          <w:szCs w:val="28"/>
          <w:lang w:val="es-MX"/>
        </w:rPr>
        <w:t>chưa đạt 100% tiêu chuẩn về diện tích tự nhiên</w:t>
      </w:r>
      <w:r w:rsidRPr="004A46C9">
        <w:rPr>
          <w:rFonts w:cs="Times New Roman"/>
          <w:sz w:val="28"/>
          <w:szCs w:val="28"/>
          <w:lang w:val="es-MX"/>
        </w:rPr>
        <w:t xml:space="preserve"> </w:t>
      </w:r>
      <w:r w:rsidRPr="00921A06">
        <w:rPr>
          <w:rFonts w:cs="Times New Roman"/>
          <w:sz w:val="28"/>
          <w:szCs w:val="28"/>
          <w:lang w:val="es-MX"/>
        </w:rPr>
        <w:t>theo quy định</w:t>
      </w:r>
      <w:r>
        <w:rPr>
          <w:rFonts w:cs="Times New Roman"/>
          <w:sz w:val="28"/>
          <w:szCs w:val="28"/>
          <w:lang w:val="es-MX"/>
        </w:rPr>
        <w:t xml:space="preserve">; </w:t>
      </w:r>
      <w:r w:rsidRPr="00921A06">
        <w:rPr>
          <w:rFonts w:cs="Times New Roman"/>
          <w:sz w:val="28"/>
          <w:szCs w:val="28"/>
          <w:lang w:val="es-MX"/>
        </w:rPr>
        <w:t>Ủy ban nhân dân thành phố Hưng Yên giải trình cụ thể như sau:</w:t>
      </w:r>
    </w:p>
    <w:p w:rsidR="00977A96" w:rsidRPr="00921A06" w:rsidRDefault="00977A96" w:rsidP="0044527D">
      <w:pPr>
        <w:spacing w:before="120" w:after="120" w:line="360" w:lineRule="exact"/>
        <w:ind w:firstLine="567"/>
        <w:jc w:val="both"/>
        <w:rPr>
          <w:rFonts w:cs="Times New Roman"/>
          <w:sz w:val="28"/>
          <w:szCs w:val="28"/>
        </w:rPr>
      </w:pPr>
      <w:r>
        <w:rPr>
          <w:rFonts w:cs="Times New Roman"/>
          <w:sz w:val="28"/>
          <w:szCs w:val="28"/>
        </w:rPr>
        <w:t xml:space="preserve">- </w:t>
      </w:r>
      <w:r w:rsidRPr="00921A06">
        <w:rPr>
          <w:rFonts w:cs="Times New Roman"/>
          <w:sz w:val="28"/>
          <w:szCs w:val="28"/>
        </w:rPr>
        <w:t xml:space="preserve">Khu vực phường Lê Lợi hình thành sau sắp xếp, sáp nhập trên cơ sở nguyên trạng toàn bộ diện tích tự nhiên, quy mô dân số của phường Quang Trung và phường Lê Lợi thuộc khu vực đồng bằng sông Hồng; </w:t>
      </w:r>
      <w:r w:rsidRPr="00921A06">
        <w:rPr>
          <w:rFonts w:cs="Times New Roman"/>
          <w:sz w:val="28"/>
          <w:szCs w:val="28"/>
          <w:lang w:val="vi-VN"/>
        </w:rPr>
        <w:t xml:space="preserve">có yếu tố đặc thù theo quy định tại </w:t>
      </w:r>
      <w:r w:rsidRPr="00921A06">
        <w:rPr>
          <w:rFonts w:cs="Times New Roman"/>
          <w:sz w:val="28"/>
          <w:szCs w:val="28"/>
        </w:rPr>
        <w:t>Đ</w:t>
      </w:r>
      <w:r w:rsidRPr="00921A06">
        <w:rPr>
          <w:rFonts w:cs="Times New Roman"/>
          <w:sz w:val="28"/>
          <w:szCs w:val="28"/>
          <w:lang w:val="vi-VN"/>
        </w:rPr>
        <w:t>iều 9a Nghị quyết</w:t>
      </w:r>
      <w:r w:rsidRPr="00921A06">
        <w:rPr>
          <w:rFonts w:cs="Times New Roman"/>
          <w:sz w:val="28"/>
          <w:szCs w:val="28"/>
        </w:rPr>
        <w:t xml:space="preserve"> số</w:t>
      </w:r>
      <w:r w:rsidRPr="00921A06">
        <w:rPr>
          <w:rFonts w:cs="Times New Roman"/>
          <w:sz w:val="28"/>
          <w:szCs w:val="28"/>
          <w:lang w:val="vi-VN"/>
        </w:rPr>
        <w:t xml:space="preserve"> 27/2022/UBTVQH15: Là ĐVHC đô thị có di sản văn hóa vật thể được xếp hạng là di tích quốc gia đặc biệt (Khu Di tích Phố Hiến theo Quyết định số 2408/QĐ-TTg ngày 31/12/2014 của Thủ tướng Chính phủ về việc xếp hạng di tích quốc gia đặc biệt).</w:t>
      </w:r>
    </w:p>
    <w:p w:rsidR="00977A96" w:rsidRPr="00EA4DFA" w:rsidRDefault="00977A96" w:rsidP="0044527D">
      <w:pPr>
        <w:spacing w:before="120" w:after="120" w:line="360" w:lineRule="exact"/>
        <w:ind w:firstLine="567"/>
        <w:jc w:val="both"/>
        <w:rPr>
          <w:rFonts w:cs="Times New Roman"/>
          <w:spacing w:val="2"/>
          <w:sz w:val="28"/>
          <w:szCs w:val="28"/>
        </w:rPr>
      </w:pPr>
      <w:r>
        <w:rPr>
          <w:rFonts w:cs="Times New Roman"/>
          <w:spacing w:val="2"/>
          <w:sz w:val="28"/>
          <w:szCs w:val="28"/>
        </w:rPr>
        <w:lastRenderedPageBreak/>
        <w:t xml:space="preserve">- </w:t>
      </w:r>
      <w:r w:rsidRPr="00EA4DFA">
        <w:rPr>
          <w:rFonts w:cs="Times New Roman"/>
          <w:spacing w:val="2"/>
          <w:sz w:val="28"/>
          <w:szCs w:val="28"/>
        </w:rPr>
        <w:t xml:space="preserve">Quy hoạch tổng thể bảo tồn, tôn tạo và phát huy giá trị đô thị cổ Phố Hiến gắn với phát triển du lịch tại Quyết định số 744/QĐ-TTg ngày 27/5/2010 của Thủ tướng Chính phủ; </w:t>
      </w:r>
      <w:r w:rsidRPr="00EA4DFA">
        <w:rPr>
          <w:rFonts w:eastAsia="Times New Roman" w:cs="Times New Roman"/>
          <w:spacing w:val="2"/>
          <w:sz w:val="28"/>
          <w:szCs w:val="28"/>
          <w:lang w:val="vi-VN"/>
        </w:rPr>
        <w:t>Quy hoạch chung thành phố Hưng Yên đến năm 2035</w:t>
      </w:r>
      <w:r w:rsidRPr="00EA4DFA">
        <w:rPr>
          <w:rFonts w:cs="Times New Roman"/>
          <w:spacing w:val="2"/>
          <w:sz w:val="28"/>
          <w:szCs w:val="28"/>
          <w:lang w:val="es-MX"/>
        </w:rPr>
        <w:t xml:space="preserve"> tại Quyết định số 1639/QĐ-UBND ngày 28/7/2020 của UBND tỉnh Hưng Yên, phường Lê Lợi hình thành sau sắp xếp thuộc khu trung tâm lịch sử hiện hữu, với chức năng là khu vực có ý nghĩa về văn hóa, lịch sử, được định hướng giữ ổn định các khu dân cư hiện có, chỉ tiến hành chỉnh trang, nâng cấp hệ thống hạ tầng kỹ thuật và hạ tầng xã hội; bảo tồn, tôn tạo không gian kiến trúc cảnh quan các công trình có giá trị về văn hóa, lịch sử. Việc sáp nhập phường Quang Trung và phường Lê Lợi nhằm mục đích thống nhất quản lý của chính quyền địa phương, bảo tồn di sản văn hóa quốc gia đặc biệt, bảo tồn truyền thống lịch sử, văn hóa của địa phường nói riêng và </w:t>
      </w:r>
      <w:r w:rsidRPr="00EA4DFA">
        <w:rPr>
          <w:rFonts w:cs="Times New Roman"/>
          <w:i/>
          <w:iCs/>
          <w:spacing w:val="2"/>
          <w:sz w:val="28"/>
          <w:szCs w:val="28"/>
          <w:lang w:val="es-MX"/>
        </w:rPr>
        <w:t>“</w:t>
      </w:r>
      <w:r w:rsidRPr="00EA4DFA">
        <w:rPr>
          <w:rFonts w:cs="Times New Roman"/>
          <w:i/>
          <w:iCs/>
          <w:spacing w:val="2"/>
          <w:sz w:val="28"/>
          <w:szCs w:val="28"/>
        </w:rPr>
        <w:t xml:space="preserve">Hành lang văn hóa - lịch sử - sinh thái sông Hồng” </w:t>
      </w:r>
      <w:r w:rsidRPr="00EA4DFA">
        <w:rPr>
          <w:rFonts w:cs="Times New Roman"/>
          <w:spacing w:val="2"/>
          <w:sz w:val="28"/>
          <w:szCs w:val="28"/>
        </w:rPr>
        <w:t>nói chung, đồng thời bảo đảm sự phù hợp về truyền thống, văn hóa, lịch sử, phong tục, tập quán của khu vực.</w:t>
      </w:r>
    </w:p>
    <w:p w:rsidR="00977A96" w:rsidRPr="00921A06" w:rsidRDefault="00977A96" w:rsidP="0044527D">
      <w:pPr>
        <w:spacing w:before="120" w:after="120" w:line="360" w:lineRule="exact"/>
        <w:ind w:firstLine="567"/>
        <w:jc w:val="both"/>
        <w:rPr>
          <w:rFonts w:cs="Times New Roman"/>
          <w:sz w:val="28"/>
          <w:szCs w:val="28"/>
        </w:rPr>
      </w:pPr>
      <w:r>
        <w:rPr>
          <w:rFonts w:cs="Times New Roman"/>
          <w:sz w:val="28"/>
          <w:szCs w:val="28"/>
        </w:rPr>
        <w:t xml:space="preserve">- </w:t>
      </w:r>
      <w:r w:rsidRPr="00921A06">
        <w:rPr>
          <w:rFonts w:cs="Times New Roman"/>
          <w:sz w:val="28"/>
          <w:szCs w:val="28"/>
        </w:rPr>
        <w:t>Phường Lê Lợi sau sắp xếp có q</w:t>
      </w:r>
      <w:r w:rsidRPr="00921A06">
        <w:rPr>
          <w:rFonts w:cs="Times New Roman"/>
          <w:sz w:val="28"/>
          <w:szCs w:val="28"/>
          <w:lang w:val="es-MX"/>
        </w:rPr>
        <w:t>uy mô dân số là 18.564 người (đạ</w:t>
      </w:r>
      <w:r>
        <w:rPr>
          <w:rFonts w:cs="Times New Roman"/>
          <w:sz w:val="28"/>
          <w:szCs w:val="28"/>
          <w:lang w:val="es-MX"/>
        </w:rPr>
        <w:t>t 265,2</w:t>
      </w:r>
      <w:r w:rsidRPr="00921A06">
        <w:rPr>
          <w:rFonts w:cs="Times New Roman"/>
          <w:sz w:val="28"/>
          <w:szCs w:val="28"/>
          <w:lang w:val="es-MX"/>
        </w:rPr>
        <w:t>% so với tiêu chuẩn). Qua rà soát, nghiên cứu kỹ phương án sắp xếp ĐVHC,</w:t>
      </w:r>
      <w:r>
        <w:rPr>
          <w:rFonts w:cs="Times New Roman"/>
          <w:sz w:val="28"/>
          <w:szCs w:val="28"/>
          <w:lang w:val="es-MX"/>
        </w:rPr>
        <w:t xml:space="preserve"> </w:t>
      </w:r>
      <w:r w:rsidRPr="00921A06">
        <w:rPr>
          <w:rFonts w:cs="Times New Roman"/>
          <w:bCs/>
          <w:sz w:val="28"/>
          <w:szCs w:val="28"/>
          <w:lang w:val="es-MX"/>
        </w:rPr>
        <w:t>trường hợp thực hiện sáp nhập thêm với 01 ĐVHC cấp xã liền kề thì quy mô dân số là rất lớn (khoảng 400% so với tiêu chuẩn), gây ra rất nhiều khó khăn cho công tác quản lý nhà nước của chính quyền địa phương</w:t>
      </w:r>
      <w:r w:rsidRPr="00921A06">
        <w:rPr>
          <w:rFonts w:cs="Times New Roman"/>
          <w:sz w:val="28"/>
          <w:szCs w:val="28"/>
          <w:shd w:val="clear" w:color="auto" w:fill="FFFFFF"/>
          <w:lang w:val="vi-VN"/>
        </w:rPr>
        <w:t xml:space="preserve">, </w:t>
      </w:r>
      <w:r w:rsidRPr="00921A06">
        <w:rPr>
          <w:rFonts w:cs="Times New Roman"/>
          <w:sz w:val="28"/>
          <w:szCs w:val="28"/>
          <w:shd w:val="clear" w:color="auto" w:fill="FFFFFF"/>
        </w:rPr>
        <w:t>ảnh hưởng nghiêm trọng đến sinh hoạt</w:t>
      </w:r>
      <w:r w:rsidRPr="00921A06">
        <w:rPr>
          <w:rFonts w:cs="Times New Roman"/>
          <w:sz w:val="28"/>
          <w:szCs w:val="28"/>
          <w:shd w:val="clear" w:color="auto" w:fill="FFFFFF"/>
          <w:lang w:val="vi-VN"/>
        </w:rPr>
        <w:t>, văn hóa cộng đồng</w:t>
      </w:r>
      <w:r w:rsidRPr="00921A06">
        <w:rPr>
          <w:rFonts w:cs="Times New Roman"/>
          <w:sz w:val="28"/>
          <w:szCs w:val="28"/>
          <w:shd w:val="clear" w:color="auto" w:fill="FFFFFF"/>
        </w:rPr>
        <w:t>, giao dịch hành chính của nhân dân trên địa bàn. Qua thăm dò ý kiến cử tri, nhân dân tại 02 phường đều không đồng tình phương án sáp nhập với ĐVHC thứ ba vì ảnh hưởng đến các yếu tố đặc thù về văn hóa chung của hai phường đã sẵn có từ trước. Việc thực hiện sắp xếp thêm tiềm ẩn nguy cơ rất cao gây mất an ninh chính trị, trật tự an toàn xã hội, gây ảnh hưởng rất lớn đến công tác bảo tồn, tôn tạo và phát huy các giá trị văn hóa, các di sản, di tích lịch sử quốc gia đặc biệt hiện còn trên địa bàn.</w:t>
      </w:r>
    </w:p>
    <w:p w:rsidR="00977A96" w:rsidRPr="00921A06" w:rsidRDefault="00977A96" w:rsidP="0044527D">
      <w:pPr>
        <w:spacing w:before="120" w:after="120" w:line="360" w:lineRule="exact"/>
        <w:ind w:firstLine="567"/>
        <w:jc w:val="both"/>
        <w:rPr>
          <w:rFonts w:cs="Times New Roman"/>
          <w:b/>
          <w:bCs/>
          <w:sz w:val="28"/>
          <w:szCs w:val="28"/>
          <w:lang w:val="es-MX"/>
        </w:rPr>
      </w:pPr>
      <w:r w:rsidRPr="00921A06">
        <w:rPr>
          <w:rFonts w:cs="Times New Roman"/>
          <w:sz w:val="28"/>
          <w:szCs w:val="28"/>
          <w:lang w:val="es-MX"/>
        </w:rPr>
        <w:t xml:space="preserve">Từ những lý do nêu trên, Ủy ban nhân dân </w:t>
      </w:r>
      <w:r>
        <w:rPr>
          <w:rFonts w:cs="Times New Roman"/>
          <w:sz w:val="28"/>
          <w:szCs w:val="28"/>
          <w:lang w:val="es-MX"/>
        </w:rPr>
        <w:t>thành phố</w:t>
      </w:r>
      <w:r w:rsidRPr="00921A06">
        <w:rPr>
          <w:rFonts w:cs="Times New Roman"/>
          <w:sz w:val="28"/>
          <w:szCs w:val="28"/>
          <w:lang w:val="es-MX"/>
        </w:rPr>
        <w:t xml:space="preserve"> Hưng Yên đề nghị chỉ thực hiện </w:t>
      </w:r>
      <w:r>
        <w:rPr>
          <w:rFonts w:cs="Times New Roman"/>
          <w:sz w:val="28"/>
          <w:szCs w:val="28"/>
          <w:lang w:val="es-MX"/>
        </w:rPr>
        <w:t>sáp nhập</w:t>
      </w:r>
      <w:r w:rsidRPr="00921A06">
        <w:rPr>
          <w:rFonts w:cs="Times New Roman"/>
          <w:sz w:val="28"/>
          <w:szCs w:val="28"/>
          <w:lang w:val="es-MX"/>
        </w:rPr>
        <w:t xml:space="preserve"> phường Quang Trung và Lê Lợ</w:t>
      </w:r>
      <w:r w:rsidR="00B24392">
        <w:rPr>
          <w:rFonts w:cs="Times New Roman"/>
          <w:sz w:val="28"/>
          <w:szCs w:val="28"/>
          <w:lang w:val="es-MX"/>
        </w:rPr>
        <w:t>i mà</w:t>
      </w:r>
      <w:r w:rsidRPr="00921A06">
        <w:rPr>
          <w:rFonts w:cs="Times New Roman"/>
          <w:sz w:val="28"/>
          <w:szCs w:val="28"/>
          <w:lang w:val="es-MX"/>
        </w:rPr>
        <w:t xml:space="preserve"> không thực hiện </w:t>
      </w:r>
      <w:r>
        <w:rPr>
          <w:rFonts w:cs="Times New Roman"/>
          <w:sz w:val="28"/>
          <w:szCs w:val="28"/>
          <w:lang w:val="es-MX"/>
        </w:rPr>
        <w:t>sáp nhập</w:t>
      </w:r>
      <w:r w:rsidRPr="00921A06">
        <w:rPr>
          <w:rFonts w:cs="Times New Roman"/>
          <w:sz w:val="28"/>
          <w:szCs w:val="28"/>
          <w:lang w:val="es-MX"/>
        </w:rPr>
        <w:t xml:space="preserve"> thêm với ĐVHC cùng cấp liền kề khác.</w:t>
      </w:r>
    </w:p>
    <w:p w:rsidR="00443F37" w:rsidRDefault="00D8349D" w:rsidP="0044527D">
      <w:pPr>
        <w:spacing w:before="120" w:after="120" w:line="360" w:lineRule="exact"/>
        <w:ind w:firstLine="567"/>
        <w:jc w:val="both"/>
        <w:rPr>
          <w:rFonts w:cs="Times New Roman"/>
          <w:b/>
          <w:bCs/>
          <w:sz w:val="28"/>
          <w:szCs w:val="28"/>
          <w:lang w:val="es-MX"/>
        </w:rPr>
      </w:pPr>
      <w:r>
        <w:rPr>
          <w:rFonts w:cs="Times New Roman"/>
          <w:b/>
          <w:bCs/>
          <w:color w:val="000000"/>
          <w:sz w:val="28"/>
          <w:szCs w:val="28"/>
          <w:shd w:val="clear" w:color="auto" w:fill="FFFFFF"/>
        </w:rPr>
        <w:t>I</w:t>
      </w:r>
      <w:r w:rsidR="00AD019C">
        <w:rPr>
          <w:rFonts w:cs="Times New Roman"/>
          <w:b/>
          <w:bCs/>
          <w:color w:val="000000"/>
          <w:sz w:val="28"/>
          <w:szCs w:val="28"/>
          <w:shd w:val="clear" w:color="auto" w:fill="FFFFFF"/>
        </w:rPr>
        <w:t>V</w:t>
      </w:r>
      <w:r w:rsidRPr="0011759F">
        <w:rPr>
          <w:rFonts w:cs="Times New Roman"/>
          <w:b/>
          <w:bCs/>
          <w:color w:val="000000"/>
          <w:sz w:val="28"/>
          <w:szCs w:val="28"/>
          <w:shd w:val="clear" w:color="auto" w:fill="FFFFFF"/>
        </w:rPr>
        <w:t xml:space="preserve">. </w:t>
      </w:r>
      <w:r w:rsidR="00443F37" w:rsidRPr="0056426D">
        <w:rPr>
          <w:rFonts w:cs="Times New Roman"/>
          <w:b/>
          <w:bCs/>
          <w:sz w:val="28"/>
          <w:szCs w:val="28"/>
          <w:lang w:val="es-MX"/>
        </w:rPr>
        <w:t xml:space="preserve">PHƯƠNG ÁN </w:t>
      </w:r>
      <w:r>
        <w:rPr>
          <w:rFonts w:cs="Times New Roman"/>
          <w:b/>
          <w:bCs/>
          <w:sz w:val="28"/>
          <w:szCs w:val="28"/>
          <w:lang w:val="es-MX"/>
        </w:rPr>
        <w:t>SÁP NHẬP</w:t>
      </w:r>
    </w:p>
    <w:p w:rsidR="00D8349D" w:rsidRDefault="00C30D81" w:rsidP="0044527D">
      <w:pPr>
        <w:spacing w:before="120" w:after="120" w:line="360" w:lineRule="exact"/>
        <w:ind w:firstLine="567"/>
        <w:jc w:val="both"/>
        <w:rPr>
          <w:sz w:val="28"/>
          <w:szCs w:val="28"/>
          <w:lang w:val="es-MX"/>
        </w:rPr>
      </w:pPr>
      <w:r w:rsidRPr="00C30D81">
        <w:rPr>
          <w:b/>
          <w:sz w:val="28"/>
          <w:szCs w:val="28"/>
          <w:lang w:val="es-MX"/>
        </w:rPr>
        <w:t>1.</w:t>
      </w:r>
      <w:r>
        <w:rPr>
          <w:sz w:val="28"/>
          <w:szCs w:val="28"/>
          <w:lang w:val="es-MX"/>
        </w:rPr>
        <w:t xml:space="preserve"> </w:t>
      </w:r>
      <w:r w:rsidR="000F2ECD" w:rsidRPr="00A11DC6">
        <w:rPr>
          <w:sz w:val="28"/>
          <w:szCs w:val="28"/>
          <w:lang w:val="es-MX"/>
        </w:rPr>
        <w:t>Nhập toàn bộ diện tích tự</w:t>
      </w:r>
      <w:r w:rsidR="00AD019C">
        <w:rPr>
          <w:sz w:val="28"/>
          <w:szCs w:val="28"/>
          <w:lang w:val="es-MX"/>
        </w:rPr>
        <w:t xml:space="preserve"> nhiên, </w:t>
      </w:r>
      <w:r w:rsidR="000F2ECD" w:rsidRPr="00A11DC6">
        <w:rPr>
          <w:sz w:val="28"/>
          <w:szCs w:val="28"/>
          <w:lang w:val="es-MX"/>
        </w:rPr>
        <w:t>quy mô dân số của phường Quang Trung (có diện tích tự nhiên là 0,44 km</w:t>
      </w:r>
      <w:r w:rsidR="000F2ECD" w:rsidRPr="00A11DC6">
        <w:rPr>
          <w:sz w:val="28"/>
          <w:szCs w:val="28"/>
          <w:vertAlign w:val="superscript"/>
          <w:lang w:val="es-MX"/>
        </w:rPr>
        <w:t>2</w:t>
      </w:r>
      <w:r w:rsidR="000F2ECD" w:rsidRPr="00A11DC6">
        <w:rPr>
          <w:sz w:val="28"/>
          <w:szCs w:val="28"/>
          <w:lang w:val="es-MX"/>
        </w:rPr>
        <w:t>; quy mô dân số là 9.336 người) và</w:t>
      </w:r>
      <w:r w:rsidR="000F2ECD" w:rsidRPr="00A11DC6">
        <w:rPr>
          <w:sz w:val="28"/>
          <w:szCs w:val="28"/>
          <w:lang w:val="vi-VN"/>
        </w:rPr>
        <w:t xml:space="preserve"> phường</w:t>
      </w:r>
      <w:r w:rsidR="000F2ECD" w:rsidRPr="00A11DC6">
        <w:rPr>
          <w:sz w:val="28"/>
          <w:szCs w:val="28"/>
          <w:lang w:val="es-MX"/>
        </w:rPr>
        <w:t xml:space="preserve"> Lê Lợi (có diện tích tự nhiên là 0,99 km</w:t>
      </w:r>
      <w:r w:rsidR="000F2ECD" w:rsidRPr="00A11DC6">
        <w:rPr>
          <w:sz w:val="28"/>
          <w:szCs w:val="28"/>
          <w:vertAlign w:val="superscript"/>
          <w:lang w:val="es-MX"/>
        </w:rPr>
        <w:t>2</w:t>
      </w:r>
      <w:r w:rsidR="000F2ECD" w:rsidRPr="00A11DC6">
        <w:rPr>
          <w:sz w:val="28"/>
          <w:szCs w:val="28"/>
          <w:lang w:val="es-MX"/>
        </w:rPr>
        <w:t>; quy mô dân số là 9.228 người).</w:t>
      </w:r>
    </w:p>
    <w:p w:rsidR="00C30D81" w:rsidRPr="00A11DC6" w:rsidRDefault="00C30D81" w:rsidP="0044527D">
      <w:pPr>
        <w:spacing w:before="120" w:after="120" w:line="360" w:lineRule="exact"/>
        <w:ind w:firstLine="567"/>
        <w:jc w:val="both"/>
        <w:rPr>
          <w:sz w:val="28"/>
          <w:szCs w:val="28"/>
        </w:rPr>
      </w:pPr>
      <w:r w:rsidRPr="00C30D81">
        <w:rPr>
          <w:b/>
          <w:sz w:val="28"/>
          <w:szCs w:val="28"/>
          <w:lang w:val="es-MX"/>
        </w:rPr>
        <w:t xml:space="preserve">2.  </w:t>
      </w:r>
      <w:r w:rsidRPr="00A11DC6">
        <w:rPr>
          <w:sz w:val="28"/>
          <w:szCs w:val="28"/>
          <w:lang w:val="es-MX"/>
        </w:rPr>
        <w:t>Kết quả sau khi sáp nhập thì phường Lê Lợi</w:t>
      </w:r>
      <w:r>
        <w:rPr>
          <w:sz w:val="28"/>
          <w:szCs w:val="28"/>
          <w:lang w:val="es-MX"/>
        </w:rPr>
        <w:t xml:space="preserve"> (ĐVHC mới)</w:t>
      </w:r>
      <w:r w:rsidRPr="00A11DC6">
        <w:rPr>
          <w:sz w:val="28"/>
          <w:szCs w:val="28"/>
          <w:lang w:val="es-MX"/>
        </w:rPr>
        <w:t xml:space="preserve"> có:</w:t>
      </w:r>
    </w:p>
    <w:p w:rsidR="00C30D81" w:rsidRPr="00A11DC6" w:rsidRDefault="00C30D81" w:rsidP="0044527D">
      <w:pPr>
        <w:spacing w:before="120" w:after="120" w:line="360" w:lineRule="exact"/>
        <w:ind w:firstLine="567"/>
        <w:jc w:val="both"/>
        <w:rPr>
          <w:sz w:val="28"/>
          <w:szCs w:val="28"/>
        </w:rPr>
      </w:pPr>
      <w:r w:rsidRPr="00A11DC6">
        <w:rPr>
          <w:sz w:val="28"/>
          <w:szCs w:val="28"/>
          <w:lang w:val="es-MX"/>
        </w:rPr>
        <w:t>- Diện tích tự nhiên: 1,43 km</w:t>
      </w:r>
      <w:r w:rsidRPr="00A11DC6">
        <w:rPr>
          <w:sz w:val="28"/>
          <w:szCs w:val="28"/>
          <w:vertAlign w:val="superscript"/>
          <w:lang w:val="es-MX"/>
        </w:rPr>
        <w:t>2</w:t>
      </w:r>
      <w:r w:rsidRPr="00A11DC6">
        <w:rPr>
          <w:sz w:val="28"/>
          <w:szCs w:val="28"/>
          <w:lang w:val="es-MX"/>
        </w:rPr>
        <w:t xml:space="preserve"> (đạ</w:t>
      </w:r>
      <w:r>
        <w:rPr>
          <w:sz w:val="28"/>
          <w:szCs w:val="28"/>
          <w:lang w:val="es-MX"/>
        </w:rPr>
        <w:t>t 26,</w:t>
      </w:r>
      <w:r w:rsidRPr="00A11DC6">
        <w:rPr>
          <w:sz w:val="28"/>
          <w:szCs w:val="28"/>
          <w:lang w:val="es-MX"/>
        </w:rPr>
        <w:t>0% so với tiêu chuẩn).</w:t>
      </w:r>
    </w:p>
    <w:p w:rsidR="00C30D81" w:rsidRPr="00A11DC6" w:rsidRDefault="00C30D81" w:rsidP="0044527D">
      <w:pPr>
        <w:spacing w:before="120" w:after="120" w:line="360" w:lineRule="exact"/>
        <w:ind w:firstLine="567"/>
        <w:jc w:val="both"/>
        <w:rPr>
          <w:sz w:val="28"/>
          <w:szCs w:val="28"/>
        </w:rPr>
      </w:pPr>
      <w:r w:rsidRPr="00A11DC6">
        <w:rPr>
          <w:sz w:val="28"/>
          <w:szCs w:val="28"/>
          <w:lang w:val="es-MX"/>
        </w:rPr>
        <w:t>- Quy mô dân số: 18.564 người (đạ</w:t>
      </w:r>
      <w:r>
        <w:rPr>
          <w:sz w:val="28"/>
          <w:szCs w:val="28"/>
          <w:lang w:val="es-MX"/>
        </w:rPr>
        <w:t>t 265,2</w:t>
      </w:r>
      <w:r w:rsidRPr="00A11DC6">
        <w:rPr>
          <w:sz w:val="28"/>
          <w:szCs w:val="28"/>
          <w:lang w:val="es-MX"/>
        </w:rPr>
        <w:t>% so với tiêu chuẩn).</w:t>
      </w:r>
    </w:p>
    <w:p w:rsidR="00C30D81" w:rsidRPr="00A11DC6" w:rsidRDefault="00C30D81" w:rsidP="0044527D">
      <w:pPr>
        <w:spacing w:before="120" w:after="120" w:line="360" w:lineRule="exact"/>
        <w:ind w:firstLine="567"/>
        <w:jc w:val="both"/>
        <w:rPr>
          <w:sz w:val="28"/>
          <w:szCs w:val="28"/>
          <w:lang w:val="es-MX"/>
        </w:rPr>
      </w:pPr>
      <w:r w:rsidRPr="00A11DC6">
        <w:rPr>
          <w:sz w:val="28"/>
          <w:szCs w:val="28"/>
          <w:lang w:val="es-MX"/>
        </w:rPr>
        <w:t>- Số dân là người dân tộc thiểu số: 32 người; chiếm tỷ lệ 0,17%.</w:t>
      </w:r>
    </w:p>
    <w:p w:rsidR="00E2115F" w:rsidRDefault="00C83B34" w:rsidP="0044527D">
      <w:pPr>
        <w:spacing w:before="120" w:after="120" w:line="360" w:lineRule="exact"/>
        <w:ind w:firstLine="567"/>
        <w:jc w:val="both"/>
        <w:rPr>
          <w:sz w:val="28"/>
          <w:szCs w:val="28"/>
          <w:lang w:val="es-MX"/>
        </w:rPr>
      </w:pPr>
      <w:r w:rsidRPr="00C83B34">
        <w:rPr>
          <w:b/>
          <w:sz w:val="28"/>
          <w:szCs w:val="28"/>
          <w:lang w:val="es-MX"/>
        </w:rPr>
        <w:lastRenderedPageBreak/>
        <w:t>3.</w:t>
      </w:r>
      <w:r>
        <w:rPr>
          <w:sz w:val="28"/>
          <w:szCs w:val="28"/>
          <w:lang w:val="es-MX"/>
        </w:rPr>
        <w:t xml:space="preserve"> </w:t>
      </w:r>
      <w:r w:rsidR="00E2115F">
        <w:rPr>
          <w:sz w:val="28"/>
          <w:szCs w:val="28"/>
          <w:lang w:val="es-MX"/>
        </w:rPr>
        <w:t>Dự kiến tên gọi của ĐVHC mới sau sáp nhập là</w:t>
      </w:r>
      <w:r w:rsidR="00D8349D">
        <w:rPr>
          <w:sz w:val="28"/>
          <w:szCs w:val="28"/>
          <w:lang w:val="es-MX"/>
        </w:rPr>
        <w:t>:</w:t>
      </w:r>
      <w:r w:rsidR="00E2115F">
        <w:rPr>
          <w:sz w:val="28"/>
          <w:szCs w:val="28"/>
          <w:lang w:val="es-MX"/>
        </w:rPr>
        <w:t xml:space="preserve"> phường Lê Lợi.</w:t>
      </w:r>
    </w:p>
    <w:p w:rsidR="00D8349D" w:rsidRPr="00A11DC6" w:rsidRDefault="00C83B34" w:rsidP="0044527D">
      <w:pPr>
        <w:spacing w:before="120" w:after="120" w:line="360" w:lineRule="exact"/>
        <w:ind w:firstLine="567"/>
        <w:jc w:val="both"/>
        <w:rPr>
          <w:color w:val="FF0000"/>
          <w:sz w:val="28"/>
          <w:szCs w:val="28"/>
          <w:lang w:val="vi-VN"/>
        </w:rPr>
      </w:pPr>
      <w:r w:rsidRPr="00C83B34">
        <w:rPr>
          <w:b/>
          <w:sz w:val="28"/>
          <w:szCs w:val="28"/>
          <w:lang w:val="es-MX"/>
        </w:rPr>
        <w:t>4.</w:t>
      </w:r>
      <w:r>
        <w:rPr>
          <w:sz w:val="28"/>
          <w:szCs w:val="28"/>
          <w:lang w:val="es-MX"/>
        </w:rPr>
        <w:t xml:space="preserve"> </w:t>
      </w:r>
      <w:r w:rsidR="00D8349D">
        <w:rPr>
          <w:sz w:val="28"/>
          <w:szCs w:val="28"/>
          <w:lang w:val="es-MX"/>
        </w:rPr>
        <w:t>Nơi đặt trụ sở làm việc của phường Lê Lợi (ĐVHC mới)</w:t>
      </w:r>
      <w:r w:rsidR="00D8349D" w:rsidRPr="00A11DC6">
        <w:rPr>
          <w:sz w:val="28"/>
          <w:szCs w:val="28"/>
          <w:lang w:val="es-MX"/>
        </w:rPr>
        <w:t xml:space="preserve">: </w:t>
      </w:r>
      <w:r w:rsidR="00D8349D">
        <w:rPr>
          <w:sz w:val="28"/>
          <w:szCs w:val="28"/>
          <w:lang w:val="es-MX"/>
        </w:rPr>
        <w:t xml:space="preserve">Dự kiến sử dụng trụ sở Đảng ủy-HĐND-UBND </w:t>
      </w:r>
      <w:r w:rsidR="00D8349D" w:rsidRPr="00A11DC6">
        <w:rPr>
          <w:sz w:val="28"/>
          <w:szCs w:val="28"/>
          <w:lang w:val="es-MX"/>
        </w:rPr>
        <w:t>phường Lê Lợi</w:t>
      </w:r>
      <w:r w:rsidR="00D8349D">
        <w:rPr>
          <w:sz w:val="28"/>
          <w:szCs w:val="28"/>
          <w:lang w:val="es-MX"/>
        </w:rPr>
        <w:t xml:space="preserve"> (cũ)</w:t>
      </w:r>
      <w:r w:rsidR="00D8349D" w:rsidRPr="00A11DC6">
        <w:rPr>
          <w:sz w:val="28"/>
          <w:szCs w:val="28"/>
          <w:lang w:val="es-MX"/>
        </w:rPr>
        <w:t>, thành phố Hưng Yên</w:t>
      </w:r>
      <w:r w:rsidR="00D8349D">
        <w:rPr>
          <w:sz w:val="28"/>
          <w:szCs w:val="28"/>
          <w:lang w:val="es-MX"/>
        </w:rPr>
        <w:t>, tỉnh</w:t>
      </w:r>
      <w:r w:rsidR="00D8349D" w:rsidRPr="00A11DC6">
        <w:rPr>
          <w:sz w:val="28"/>
          <w:szCs w:val="28"/>
          <w:lang w:val="es-MX"/>
        </w:rPr>
        <w:t xml:space="preserve"> Hưng Yên.</w:t>
      </w:r>
    </w:p>
    <w:p w:rsidR="00846BD8" w:rsidRPr="00AD019C" w:rsidRDefault="0044527D" w:rsidP="00846BD8">
      <w:pPr>
        <w:spacing w:before="120" w:after="120" w:line="360" w:lineRule="exact"/>
        <w:ind w:firstLine="567"/>
        <w:jc w:val="both"/>
        <w:rPr>
          <w:rFonts w:cs="Times New Roman"/>
          <w:spacing w:val="4"/>
          <w:sz w:val="28"/>
          <w:szCs w:val="28"/>
        </w:rPr>
      </w:pPr>
      <w:r w:rsidRPr="00AD019C">
        <w:rPr>
          <w:rFonts w:cs="Times New Roman"/>
          <w:spacing w:val="4"/>
          <w:sz w:val="28"/>
          <w:szCs w:val="28"/>
          <w:lang w:val="es-MX"/>
        </w:rPr>
        <w:t>Trên đây là Bảm tóm tắt Đề án sáp nhập phường Quang Trung và phường Lê Lợi, thành phố Hưng Yên, tỉnh Hưng Yên.</w:t>
      </w:r>
      <w:r w:rsidR="00846BD8" w:rsidRPr="00AD019C">
        <w:rPr>
          <w:rFonts w:cs="Times New Roman"/>
          <w:spacing w:val="4"/>
          <w:sz w:val="28"/>
          <w:szCs w:val="28"/>
        </w:rPr>
        <w:t xml:space="preserve"> Đề nghị các địa phương tổ chức lấy ý kiến cử tri và hoàn thiện hồ sơ trình HĐND phường thông qua và gửi kết quả về UBND thành phố để làm cơ sở trình HĐND thành phố và UBND tỉnh theo quy định./.</w:t>
      </w:r>
    </w:p>
    <w:p w:rsidR="0044527D" w:rsidRDefault="0044527D" w:rsidP="0044527D">
      <w:pPr>
        <w:spacing w:before="80" w:after="80"/>
        <w:ind w:firstLine="567"/>
        <w:jc w:val="both"/>
        <w:rPr>
          <w:rFonts w:cs="Times New Roman"/>
          <w:sz w:val="28"/>
          <w:szCs w:val="28"/>
          <w:lang w:val="es-MX"/>
        </w:rPr>
      </w:pPr>
    </w:p>
    <w:sectPr w:rsidR="0044527D" w:rsidSect="00A91088">
      <w:headerReference w:type="default" r:id="rId7"/>
      <w:type w:val="continuous"/>
      <w:pgSz w:w="11906" w:h="16838" w:code="9"/>
      <w:pgMar w:top="1021" w:right="851" w:bottom="90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B9F" w:rsidRDefault="00300B9F" w:rsidP="009666D8">
      <w:pPr>
        <w:spacing w:after="0" w:line="240" w:lineRule="auto"/>
      </w:pPr>
      <w:r>
        <w:separator/>
      </w:r>
    </w:p>
  </w:endnote>
  <w:endnote w:type="continuationSeparator" w:id="1">
    <w:p w:rsidR="00300B9F" w:rsidRDefault="00300B9F" w:rsidP="009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B9F" w:rsidRDefault="00300B9F" w:rsidP="009666D8">
      <w:pPr>
        <w:spacing w:after="0" w:line="240" w:lineRule="auto"/>
      </w:pPr>
      <w:r>
        <w:separator/>
      </w:r>
    </w:p>
  </w:footnote>
  <w:footnote w:type="continuationSeparator" w:id="1">
    <w:p w:rsidR="00300B9F" w:rsidRDefault="00300B9F" w:rsidP="00966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60990"/>
      <w:docPartObj>
        <w:docPartGallery w:val="Page Numbers (Top of Page)"/>
        <w:docPartUnique/>
      </w:docPartObj>
    </w:sdtPr>
    <w:sdtEndPr>
      <w:rPr>
        <w:noProof/>
      </w:rPr>
    </w:sdtEndPr>
    <w:sdtContent>
      <w:p w:rsidR="00977A96" w:rsidRDefault="00BC73C8">
        <w:pPr>
          <w:pStyle w:val="Header"/>
          <w:jc w:val="center"/>
        </w:pPr>
        <w:fldSimple w:instr=" PAGE   \* MERGEFORMAT ">
          <w:r w:rsidR="008F388B">
            <w:rPr>
              <w:noProof/>
            </w:rPr>
            <w:t>4</w:t>
          </w:r>
        </w:fldSimple>
      </w:p>
    </w:sdtContent>
  </w:sdt>
  <w:p w:rsidR="00977A96" w:rsidRDefault="00977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FE4"/>
    <w:multiLevelType w:val="multilevel"/>
    <w:tmpl w:val="98C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46C48"/>
    <w:multiLevelType w:val="hybridMultilevel"/>
    <w:tmpl w:val="07521886"/>
    <w:lvl w:ilvl="0" w:tplc="409C28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6090257"/>
    <w:multiLevelType w:val="hybridMultilevel"/>
    <w:tmpl w:val="0BDC4D50"/>
    <w:lvl w:ilvl="0" w:tplc="300EF7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2719D"/>
    <w:multiLevelType w:val="multilevel"/>
    <w:tmpl w:val="CFC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42D17"/>
    <w:multiLevelType w:val="multilevel"/>
    <w:tmpl w:val="1EA2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71EF0"/>
    <w:multiLevelType w:val="multilevel"/>
    <w:tmpl w:val="4E48842A"/>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9E46649"/>
    <w:multiLevelType w:val="hybridMultilevel"/>
    <w:tmpl w:val="B80C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43BC6"/>
    <w:multiLevelType w:val="multilevel"/>
    <w:tmpl w:val="9AE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6293F"/>
    <w:multiLevelType w:val="multilevel"/>
    <w:tmpl w:val="2F4A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762940"/>
    <w:rsid w:val="000007A0"/>
    <w:rsid w:val="00000AA3"/>
    <w:rsid w:val="00002BDE"/>
    <w:rsid w:val="000035F6"/>
    <w:rsid w:val="000038C4"/>
    <w:rsid w:val="0000502F"/>
    <w:rsid w:val="00005287"/>
    <w:rsid w:val="00007124"/>
    <w:rsid w:val="00011ECD"/>
    <w:rsid w:val="00015A47"/>
    <w:rsid w:val="00015E99"/>
    <w:rsid w:val="0001654D"/>
    <w:rsid w:val="00017E79"/>
    <w:rsid w:val="0002008C"/>
    <w:rsid w:val="00020575"/>
    <w:rsid w:val="0002108C"/>
    <w:rsid w:val="00021D68"/>
    <w:rsid w:val="000228DC"/>
    <w:rsid w:val="00026B0A"/>
    <w:rsid w:val="00026E0C"/>
    <w:rsid w:val="00032180"/>
    <w:rsid w:val="0003373A"/>
    <w:rsid w:val="00036A9D"/>
    <w:rsid w:val="00036C62"/>
    <w:rsid w:val="00040903"/>
    <w:rsid w:val="00043819"/>
    <w:rsid w:val="00043DD2"/>
    <w:rsid w:val="00046B7F"/>
    <w:rsid w:val="00046FF0"/>
    <w:rsid w:val="0005188A"/>
    <w:rsid w:val="00052282"/>
    <w:rsid w:val="00052AA3"/>
    <w:rsid w:val="000659D2"/>
    <w:rsid w:val="00065F73"/>
    <w:rsid w:val="00075307"/>
    <w:rsid w:val="00076113"/>
    <w:rsid w:val="0007711E"/>
    <w:rsid w:val="00080466"/>
    <w:rsid w:val="000855B3"/>
    <w:rsid w:val="00096043"/>
    <w:rsid w:val="000A015C"/>
    <w:rsid w:val="000A14D1"/>
    <w:rsid w:val="000A31D9"/>
    <w:rsid w:val="000A578D"/>
    <w:rsid w:val="000B0EB9"/>
    <w:rsid w:val="000B26B9"/>
    <w:rsid w:val="000B39BA"/>
    <w:rsid w:val="000B692B"/>
    <w:rsid w:val="000C0264"/>
    <w:rsid w:val="000C0AD1"/>
    <w:rsid w:val="000C37FB"/>
    <w:rsid w:val="000C4501"/>
    <w:rsid w:val="000C5893"/>
    <w:rsid w:val="000D0663"/>
    <w:rsid w:val="000D2027"/>
    <w:rsid w:val="000D3BA3"/>
    <w:rsid w:val="000D67AE"/>
    <w:rsid w:val="000D729F"/>
    <w:rsid w:val="000E1888"/>
    <w:rsid w:val="000E3009"/>
    <w:rsid w:val="000E4D14"/>
    <w:rsid w:val="000F1A6C"/>
    <w:rsid w:val="000F2ECD"/>
    <w:rsid w:val="000F40C5"/>
    <w:rsid w:val="000F51D8"/>
    <w:rsid w:val="000F7107"/>
    <w:rsid w:val="000F7B77"/>
    <w:rsid w:val="00103481"/>
    <w:rsid w:val="00103CB5"/>
    <w:rsid w:val="00113073"/>
    <w:rsid w:val="0011399F"/>
    <w:rsid w:val="00113B02"/>
    <w:rsid w:val="00113EA4"/>
    <w:rsid w:val="001169B6"/>
    <w:rsid w:val="0011759F"/>
    <w:rsid w:val="00117884"/>
    <w:rsid w:val="001210DA"/>
    <w:rsid w:val="00123C7B"/>
    <w:rsid w:val="00124BD7"/>
    <w:rsid w:val="0012558B"/>
    <w:rsid w:val="00127768"/>
    <w:rsid w:val="00127F38"/>
    <w:rsid w:val="00130DEE"/>
    <w:rsid w:val="001350E0"/>
    <w:rsid w:val="00140C3B"/>
    <w:rsid w:val="00142199"/>
    <w:rsid w:val="001425E8"/>
    <w:rsid w:val="001479C0"/>
    <w:rsid w:val="00150CFA"/>
    <w:rsid w:val="001510FF"/>
    <w:rsid w:val="0015351B"/>
    <w:rsid w:val="001537B1"/>
    <w:rsid w:val="00155D03"/>
    <w:rsid w:val="0015698C"/>
    <w:rsid w:val="00161994"/>
    <w:rsid w:val="00163A4E"/>
    <w:rsid w:val="001658F2"/>
    <w:rsid w:val="00165AAC"/>
    <w:rsid w:val="00165E12"/>
    <w:rsid w:val="00171088"/>
    <w:rsid w:val="001730D5"/>
    <w:rsid w:val="00173D24"/>
    <w:rsid w:val="001765F7"/>
    <w:rsid w:val="0017772F"/>
    <w:rsid w:val="0018004B"/>
    <w:rsid w:val="00181EE9"/>
    <w:rsid w:val="0018329F"/>
    <w:rsid w:val="00185467"/>
    <w:rsid w:val="00186D4E"/>
    <w:rsid w:val="00191DD0"/>
    <w:rsid w:val="0019461C"/>
    <w:rsid w:val="00196102"/>
    <w:rsid w:val="0019622B"/>
    <w:rsid w:val="001971EB"/>
    <w:rsid w:val="001A18D9"/>
    <w:rsid w:val="001A37CA"/>
    <w:rsid w:val="001A6CB7"/>
    <w:rsid w:val="001B432F"/>
    <w:rsid w:val="001B5B34"/>
    <w:rsid w:val="001B6BE1"/>
    <w:rsid w:val="001C793A"/>
    <w:rsid w:val="001D1EBB"/>
    <w:rsid w:val="001D7EA5"/>
    <w:rsid w:val="001E1025"/>
    <w:rsid w:val="001E7341"/>
    <w:rsid w:val="001F2EE4"/>
    <w:rsid w:val="001F6114"/>
    <w:rsid w:val="00203DB6"/>
    <w:rsid w:val="002078CB"/>
    <w:rsid w:val="00211149"/>
    <w:rsid w:val="00211630"/>
    <w:rsid w:val="00211C06"/>
    <w:rsid w:val="002170FB"/>
    <w:rsid w:val="00222E11"/>
    <w:rsid w:val="00237DDA"/>
    <w:rsid w:val="00243D84"/>
    <w:rsid w:val="0024555F"/>
    <w:rsid w:val="00245B01"/>
    <w:rsid w:val="00245D9C"/>
    <w:rsid w:val="00245FA4"/>
    <w:rsid w:val="00247DE1"/>
    <w:rsid w:val="00254A56"/>
    <w:rsid w:val="00257FDB"/>
    <w:rsid w:val="00262986"/>
    <w:rsid w:val="00267D85"/>
    <w:rsid w:val="002767E7"/>
    <w:rsid w:val="0027703C"/>
    <w:rsid w:val="00280D64"/>
    <w:rsid w:val="002812B0"/>
    <w:rsid w:val="00284C46"/>
    <w:rsid w:val="00291C8A"/>
    <w:rsid w:val="00292A1B"/>
    <w:rsid w:val="00293E1D"/>
    <w:rsid w:val="002961B9"/>
    <w:rsid w:val="00297FC6"/>
    <w:rsid w:val="002A24A7"/>
    <w:rsid w:val="002A7959"/>
    <w:rsid w:val="002B0387"/>
    <w:rsid w:val="002B0B11"/>
    <w:rsid w:val="002B5687"/>
    <w:rsid w:val="002C0A66"/>
    <w:rsid w:val="002C0AD1"/>
    <w:rsid w:val="002D100C"/>
    <w:rsid w:val="002D1E83"/>
    <w:rsid w:val="002D2334"/>
    <w:rsid w:val="002D239F"/>
    <w:rsid w:val="002D360C"/>
    <w:rsid w:val="002D704C"/>
    <w:rsid w:val="002E4933"/>
    <w:rsid w:val="002E4B67"/>
    <w:rsid w:val="002E62C2"/>
    <w:rsid w:val="002F1A7B"/>
    <w:rsid w:val="002F2DCB"/>
    <w:rsid w:val="002F4BF5"/>
    <w:rsid w:val="002F515A"/>
    <w:rsid w:val="002F5CC9"/>
    <w:rsid w:val="00300B9F"/>
    <w:rsid w:val="0030180D"/>
    <w:rsid w:val="003025BB"/>
    <w:rsid w:val="00305EF2"/>
    <w:rsid w:val="00306C34"/>
    <w:rsid w:val="003072C7"/>
    <w:rsid w:val="00316A08"/>
    <w:rsid w:val="00324570"/>
    <w:rsid w:val="0032611A"/>
    <w:rsid w:val="00327E69"/>
    <w:rsid w:val="003312F7"/>
    <w:rsid w:val="00331EBE"/>
    <w:rsid w:val="003357D6"/>
    <w:rsid w:val="0033703F"/>
    <w:rsid w:val="00343C42"/>
    <w:rsid w:val="003448C0"/>
    <w:rsid w:val="00345805"/>
    <w:rsid w:val="00350D3D"/>
    <w:rsid w:val="00351F65"/>
    <w:rsid w:val="003537FD"/>
    <w:rsid w:val="00355FB9"/>
    <w:rsid w:val="00356EC2"/>
    <w:rsid w:val="0035716E"/>
    <w:rsid w:val="00361424"/>
    <w:rsid w:val="003619EF"/>
    <w:rsid w:val="00361B5D"/>
    <w:rsid w:val="00361DCF"/>
    <w:rsid w:val="00361E0E"/>
    <w:rsid w:val="00361F1B"/>
    <w:rsid w:val="003620D0"/>
    <w:rsid w:val="003622E3"/>
    <w:rsid w:val="00365972"/>
    <w:rsid w:val="003675C7"/>
    <w:rsid w:val="00367E78"/>
    <w:rsid w:val="00370995"/>
    <w:rsid w:val="00374472"/>
    <w:rsid w:val="0038177A"/>
    <w:rsid w:val="0038289E"/>
    <w:rsid w:val="003848BC"/>
    <w:rsid w:val="00384D36"/>
    <w:rsid w:val="00387C2D"/>
    <w:rsid w:val="00387DF4"/>
    <w:rsid w:val="00393933"/>
    <w:rsid w:val="003A4AE8"/>
    <w:rsid w:val="003B0D0D"/>
    <w:rsid w:val="003B2223"/>
    <w:rsid w:val="003B2506"/>
    <w:rsid w:val="003B406C"/>
    <w:rsid w:val="003B46B0"/>
    <w:rsid w:val="003B6865"/>
    <w:rsid w:val="003B7591"/>
    <w:rsid w:val="003B7C23"/>
    <w:rsid w:val="003C352B"/>
    <w:rsid w:val="003C3A37"/>
    <w:rsid w:val="003C5FB4"/>
    <w:rsid w:val="003C7BE6"/>
    <w:rsid w:val="003D2A8E"/>
    <w:rsid w:val="003D4658"/>
    <w:rsid w:val="003D5144"/>
    <w:rsid w:val="003E1B05"/>
    <w:rsid w:val="003E1C06"/>
    <w:rsid w:val="003E6BB2"/>
    <w:rsid w:val="003F06B4"/>
    <w:rsid w:val="003F439D"/>
    <w:rsid w:val="003F5DD8"/>
    <w:rsid w:val="003F6525"/>
    <w:rsid w:val="003F6C79"/>
    <w:rsid w:val="003F7396"/>
    <w:rsid w:val="003F7DBA"/>
    <w:rsid w:val="0040445E"/>
    <w:rsid w:val="004048A9"/>
    <w:rsid w:val="00405A5D"/>
    <w:rsid w:val="00424552"/>
    <w:rsid w:val="004262B8"/>
    <w:rsid w:val="00430979"/>
    <w:rsid w:val="00433E1D"/>
    <w:rsid w:val="00435081"/>
    <w:rsid w:val="00435A63"/>
    <w:rsid w:val="00437D76"/>
    <w:rsid w:val="00441DD4"/>
    <w:rsid w:val="00443F37"/>
    <w:rsid w:val="0044527D"/>
    <w:rsid w:val="004533E6"/>
    <w:rsid w:val="00453AF8"/>
    <w:rsid w:val="004541FE"/>
    <w:rsid w:val="00455D81"/>
    <w:rsid w:val="004571B7"/>
    <w:rsid w:val="00457725"/>
    <w:rsid w:val="004620F7"/>
    <w:rsid w:val="00466685"/>
    <w:rsid w:val="0047266F"/>
    <w:rsid w:val="00474A55"/>
    <w:rsid w:val="004804E3"/>
    <w:rsid w:val="00481C56"/>
    <w:rsid w:val="00483BA2"/>
    <w:rsid w:val="004844FF"/>
    <w:rsid w:val="004856C6"/>
    <w:rsid w:val="00490F5B"/>
    <w:rsid w:val="004928A5"/>
    <w:rsid w:val="004A3184"/>
    <w:rsid w:val="004A46C9"/>
    <w:rsid w:val="004A6D3B"/>
    <w:rsid w:val="004B1774"/>
    <w:rsid w:val="004B5ACA"/>
    <w:rsid w:val="004B70A3"/>
    <w:rsid w:val="004C3B89"/>
    <w:rsid w:val="004D1282"/>
    <w:rsid w:val="004D1BEA"/>
    <w:rsid w:val="004D472B"/>
    <w:rsid w:val="004D502A"/>
    <w:rsid w:val="004E2B7C"/>
    <w:rsid w:val="004E2E45"/>
    <w:rsid w:val="004E3C7F"/>
    <w:rsid w:val="004E47B4"/>
    <w:rsid w:val="004F0342"/>
    <w:rsid w:val="004F1127"/>
    <w:rsid w:val="004F1A0D"/>
    <w:rsid w:val="004F34E1"/>
    <w:rsid w:val="004F4317"/>
    <w:rsid w:val="004F68D6"/>
    <w:rsid w:val="00511D7C"/>
    <w:rsid w:val="00513D69"/>
    <w:rsid w:val="00513EF4"/>
    <w:rsid w:val="00515905"/>
    <w:rsid w:val="005210EF"/>
    <w:rsid w:val="005228D3"/>
    <w:rsid w:val="005268A5"/>
    <w:rsid w:val="00533597"/>
    <w:rsid w:val="00533D5B"/>
    <w:rsid w:val="0054153D"/>
    <w:rsid w:val="00544309"/>
    <w:rsid w:val="0054461E"/>
    <w:rsid w:val="00544A27"/>
    <w:rsid w:val="00545D9E"/>
    <w:rsid w:val="00554846"/>
    <w:rsid w:val="005548D6"/>
    <w:rsid w:val="005556DD"/>
    <w:rsid w:val="005625FE"/>
    <w:rsid w:val="00563CE9"/>
    <w:rsid w:val="0056426D"/>
    <w:rsid w:val="00565028"/>
    <w:rsid w:val="00571A0D"/>
    <w:rsid w:val="00575028"/>
    <w:rsid w:val="00577367"/>
    <w:rsid w:val="00577E16"/>
    <w:rsid w:val="005820AA"/>
    <w:rsid w:val="00582B24"/>
    <w:rsid w:val="00583F65"/>
    <w:rsid w:val="00584DBC"/>
    <w:rsid w:val="0058591D"/>
    <w:rsid w:val="0058798F"/>
    <w:rsid w:val="005916D7"/>
    <w:rsid w:val="005916F4"/>
    <w:rsid w:val="0059264C"/>
    <w:rsid w:val="00594171"/>
    <w:rsid w:val="00594AB4"/>
    <w:rsid w:val="00596D7C"/>
    <w:rsid w:val="00597A92"/>
    <w:rsid w:val="005A2664"/>
    <w:rsid w:val="005A3712"/>
    <w:rsid w:val="005A3E38"/>
    <w:rsid w:val="005A5195"/>
    <w:rsid w:val="005A6D06"/>
    <w:rsid w:val="005B2058"/>
    <w:rsid w:val="005B5762"/>
    <w:rsid w:val="005B6455"/>
    <w:rsid w:val="005C35B1"/>
    <w:rsid w:val="005C4929"/>
    <w:rsid w:val="005C665A"/>
    <w:rsid w:val="005C7B43"/>
    <w:rsid w:val="005D1256"/>
    <w:rsid w:val="005D2CB3"/>
    <w:rsid w:val="005D41BC"/>
    <w:rsid w:val="005D5E81"/>
    <w:rsid w:val="005D627F"/>
    <w:rsid w:val="005E4AE1"/>
    <w:rsid w:val="00600125"/>
    <w:rsid w:val="00600199"/>
    <w:rsid w:val="006118D3"/>
    <w:rsid w:val="006213B5"/>
    <w:rsid w:val="006227ED"/>
    <w:rsid w:val="00623EBC"/>
    <w:rsid w:val="006250AE"/>
    <w:rsid w:val="00625102"/>
    <w:rsid w:val="00626A96"/>
    <w:rsid w:val="006328F5"/>
    <w:rsid w:val="00634339"/>
    <w:rsid w:val="00646ED1"/>
    <w:rsid w:val="006474D8"/>
    <w:rsid w:val="00650D38"/>
    <w:rsid w:val="006518CD"/>
    <w:rsid w:val="00652790"/>
    <w:rsid w:val="0065289F"/>
    <w:rsid w:val="00654945"/>
    <w:rsid w:val="00654CC0"/>
    <w:rsid w:val="00661063"/>
    <w:rsid w:val="0066110D"/>
    <w:rsid w:val="00662FC6"/>
    <w:rsid w:val="006631B4"/>
    <w:rsid w:val="006666C1"/>
    <w:rsid w:val="00667B02"/>
    <w:rsid w:val="0067058A"/>
    <w:rsid w:val="006717CA"/>
    <w:rsid w:val="00672787"/>
    <w:rsid w:val="006772AE"/>
    <w:rsid w:val="006803F9"/>
    <w:rsid w:val="0068166D"/>
    <w:rsid w:val="0068366F"/>
    <w:rsid w:val="00684F19"/>
    <w:rsid w:val="00685733"/>
    <w:rsid w:val="00685D84"/>
    <w:rsid w:val="00686DB4"/>
    <w:rsid w:val="006946FE"/>
    <w:rsid w:val="00697F96"/>
    <w:rsid w:val="006A1A81"/>
    <w:rsid w:val="006A4558"/>
    <w:rsid w:val="006B0793"/>
    <w:rsid w:val="006B1B4A"/>
    <w:rsid w:val="006B2F80"/>
    <w:rsid w:val="006B5561"/>
    <w:rsid w:val="006B71FA"/>
    <w:rsid w:val="006C09CC"/>
    <w:rsid w:val="006C513F"/>
    <w:rsid w:val="006C59B9"/>
    <w:rsid w:val="006D41ED"/>
    <w:rsid w:val="006D5F85"/>
    <w:rsid w:val="006D6864"/>
    <w:rsid w:val="006E23F7"/>
    <w:rsid w:val="006E4683"/>
    <w:rsid w:val="006E6501"/>
    <w:rsid w:val="006F079A"/>
    <w:rsid w:val="006F1132"/>
    <w:rsid w:val="006F31B9"/>
    <w:rsid w:val="0070266C"/>
    <w:rsid w:val="00702D67"/>
    <w:rsid w:val="0070503D"/>
    <w:rsid w:val="007073D8"/>
    <w:rsid w:val="007077F9"/>
    <w:rsid w:val="00707B35"/>
    <w:rsid w:val="00707D86"/>
    <w:rsid w:val="0071007B"/>
    <w:rsid w:val="00710667"/>
    <w:rsid w:val="007166F5"/>
    <w:rsid w:val="00720FFA"/>
    <w:rsid w:val="007213A9"/>
    <w:rsid w:val="0072140C"/>
    <w:rsid w:val="00726FB8"/>
    <w:rsid w:val="00727CB9"/>
    <w:rsid w:val="00730690"/>
    <w:rsid w:val="007319B5"/>
    <w:rsid w:val="00733552"/>
    <w:rsid w:val="007354FD"/>
    <w:rsid w:val="00735616"/>
    <w:rsid w:val="00735D11"/>
    <w:rsid w:val="00735D8E"/>
    <w:rsid w:val="00740337"/>
    <w:rsid w:val="00743F60"/>
    <w:rsid w:val="00750A65"/>
    <w:rsid w:val="00752541"/>
    <w:rsid w:val="00753A97"/>
    <w:rsid w:val="00755118"/>
    <w:rsid w:val="00757859"/>
    <w:rsid w:val="00760427"/>
    <w:rsid w:val="00761350"/>
    <w:rsid w:val="00762940"/>
    <w:rsid w:val="00763444"/>
    <w:rsid w:val="00766F15"/>
    <w:rsid w:val="00767A72"/>
    <w:rsid w:val="00773877"/>
    <w:rsid w:val="0077715C"/>
    <w:rsid w:val="0078319D"/>
    <w:rsid w:val="00783F99"/>
    <w:rsid w:val="007927CB"/>
    <w:rsid w:val="00792B90"/>
    <w:rsid w:val="007937AE"/>
    <w:rsid w:val="00794EE2"/>
    <w:rsid w:val="0079672A"/>
    <w:rsid w:val="007A4B35"/>
    <w:rsid w:val="007B1330"/>
    <w:rsid w:val="007B7CF9"/>
    <w:rsid w:val="007C205C"/>
    <w:rsid w:val="007D027B"/>
    <w:rsid w:val="007D182C"/>
    <w:rsid w:val="007D1C10"/>
    <w:rsid w:val="007D1C8D"/>
    <w:rsid w:val="007D33FE"/>
    <w:rsid w:val="007D6505"/>
    <w:rsid w:val="007D6E6E"/>
    <w:rsid w:val="007E0893"/>
    <w:rsid w:val="007E288D"/>
    <w:rsid w:val="007F1A4E"/>
    <w:rsid w:val="007F3099"/>
    <w:rsid w:val="007F54C2"/>
    <w:rsid w:val="007F6FCB"/>
    <w:rsid w:val="007F7570"/>
    <w:rsid w:val="0080090E"/>
    <w:rsid w:val="00806F4B"/>
    <w:rsid w:val="0081225C"/>
    <w:rsid w:val="00821E10"/>
    <w:rsid w:val="00834BFF"/>
    <w:rsid w:val="00836679"/>
    <w:rsid w:val="008400B5"/>
    <w:rsid w:val="00842AFA"/>
    <w:rsid w:val="008436ED"/>
    <w:rsid w:val="00844533"/>
    <w:rsid w:val="008452DE"/>
    <w:rsid w:val="00846BD8"/>
    <w:rsid w:val="008470AD"/>
    <w:rsid w:val="008500A3"/>
    <w:rsid w:val="0085272D"/>
    <w:rsid w:val="00860215"/>
    <w:rsid w:val="00863D53"/>
    <w:rsid w:val="0086495A"/>
    <w:rsid w:val="00865621"/>
    <w:rsid w:val="00865F04"/>
    <w:rsid w:val="00866A2D"/>
    <w:rsid w:val="00874B25"/>
    <w:rsid w:val="008767F1"/>
    <w:rsid w:val="008816AB"/>
    <w:rsid w:val="008851FA"/>
    <w:rsid w:val="00887001"/>
    <w:rsid w:val="0089327B"/>
    <w:rsid w:val="0089359C"/>
    <w:rsid w:val="008A37FB"/>
    <w:rsid w:val="008A5057"/>
    <w:rsid w:val="008A527C"/>
    <w:rsid w:val="008B1365"/>
    <w:rsid w:val="008B2521"/>
    <w:rsid w:val="008B4FD7"/>
    <w:rsid w:val="008B6D3C"/>
    <w:rsid w:val="008C3FC1"/>
    <w:rsid w:val="008C405D"/>
    <w:rsid w:val="008C4713"/>
    <w:rsid w:val="008D5062"/>
    <w:rsid w:val="008D6BEC"/>
    <w:rsid w:val="008E0724"/>
    <w:rsid w:val="008E2A54"/>
    <w:rsid w:val="008E46A2"/>
    <w:rsid w:val="008E5359"/>
    <w:rsid w:val="008E6A8D"/>
    <w:rsid w:val="008E71D9"/>
    <w:rsid w:val="008E7598"/>
    <w:rsid w:val="008F02F6"/>
    <w:rsid w:val="008F388B"/>
    <w:rsid w:val="008F6066"/>
    <w:rsid w:val="008F7A8E"/>
    <w:rsid w:val="00900F4F"/>
    <w:rsid w:val="00910B3F"/>
    <w:rsid w:val="009116E4"/>
    <w:rsid w:val="00912D97"/>
    <w:rsid w:val="00914265"/>
    <w:rsid w:val="00916C94"/>
    <w:rsid w:val="0092107E"/>
    <w:rsid w:val="009215D5"/>
    <w:rsid w:val="00921A06"/>
    <w:rsid w:val="009241FD"/>
    <w:rsid w:val="00932466"/>
    <w:rsid w:val="009326B9"/>
    <w:rsid w:val="00932B3F"/>
    <w:rsid w:val="00937372"/>
    <w:rsid w:val="0094559C"/>
    <w:rsid w:val="009501D7"/>
    <w:rsid w:val="00952D6D"/>
    <w:rsid w:val="0095723D"/>
    <w:rsid w:val="00965555"/>
    <w:rsid w:val="00966536"/>
    <w:rsid w:val="009666D8"/>
    <w:rsid w:val="0097087C"/>
    <w:rsid w:val="00972EFF"/>
    <w:rsid w:val="00976C95"/>
    <w:rsid w:val="00976E29"/>
    <w:rsid w:val="00977A96"/>
    <w:rsid w:val="00981079"/>
    <w:rsid w:val="00981F10"/>
    <w:rsid w:val="0098676C"/>
    <w:rsid w:val="00986B67"/>
    <w:rsid w:val="00994ADB"/>
    <w:rsid w:val="009958F2"/>
    <w:rsid w:val="009A0B50"/>
    <w:rsid w:val="009A61D0"/>
    <w:rsid w:val="009B5D36"/>
    <w:rsid w:val="009C3302"/>
    <w:rsid w:val="009D168A"/>
    <w:rsid w:val="009D1DE5"/>
    <w:rsid w:val="009D2210"/>
    <w:rsid w:val="009D3E6C"/>
    <w:rsid w:val="009D3F50"/>
    <w:rsid w:val="009D6D15"/>
    <w:rsid w:val="009E5486"/>
    <w:rsid w:val="009F10DB"/>
    <w:rsid w:val="009F1509"/>
    <w:rsid w:val="009F328B"/>
    <w:rsid w:val="009F3AC6"/>
    <w:rsid w:val="00A04D6E"/>
    <w:rsid w:val="00A07067"/>
    <w:rsid w:val="00A10053"/>
    <w:rsid w:val="00A11643"/>
    <w:rsid w:val="00A11DC6"/>
    <w:rsid w:val="00A15866"/>
    <w:rsid w:val="00A200EE"/>
    <w:rsid w:val="00A25019"/>
    <w:rsid w:val="00A25877"/>
    <w:rsid w:val="00A25EDD"/>
    <w:rsid w:val="00A3227F"/>
    <w:rsid w:val="00A3336F"/>
    <w:rsid w:val="00A35D7D"/>
    <w:rsid w:val="00A41573"/>
    <w:rsid w:val="00A41D18"/>
    <w:rsid w:val="00A438FB"/>
    <w:rsid w:val="00A505AE"/>
    <w:rsid w:val="00A51372"/>
    <w:rsid w:val="00A52A89"/>
    <w:rsid w:val="00A5383E"/>
    <w:rsid w:val="00A539EA"/>
    <w:rsid w:val="00A54527"/>
    <w:rsid w:val="00A611CA"/>
    <w:rsid w:val="00A66085"/>
    <w:rsid w:val="00A71D83"/>
    <w:rsid w:val="00A72493"/>
    <w:rsid w:val="00A7315B"/>
    <w:rsid w:val="00A77193"/>
    <w:rsid w:val="00A774D9"/>
    <w:rsid w:val="00A81B64"/>
    <w:rsid w:val="00A8355A"/>
    <w:rsid w:val="00A91088"/>
    <w:rsid w:val="00A96F88"/>
    <w:rsid w:val="00A9745A"/>
    <w:rsid w:val="00AA1816"/>
    <w:rsid w:val="00AB0747"/>
    <w:rsid w:val="00AB17CA"/>
    <w:rsid w:val="00AB4D0E"/>
    <w:rsid w:val="00AB5158"/>
    <w:rsid w:val="00AB5A7D"/>
    <w:rsid w:val="00AB5CDC"/>
    <w:rsid w:val="00AC331E"/>
    <w:rsid w:val="00AC3557"/>
    <w:rsid w:val="00AC4B79"/>
    <w:rsid w:val="00AC4E03"/>
    <w:rsid w:val="00AC578C"/>
    <w:rsid w:val="00AC6ABD"/>
    <w:rsid w:val="00AC6B77"/>
    <w:rsid w:val="00AD019C"/>
    <w:rsid w:val="00AD4717"/>
    <w:rsid w:val="00AD705D"/>
    <w:rsid w:val="00AE4C15"/>
    <w:rsid w:val="00AE4E05"/>
    <w:rsid w:val="00AE5006"/>
    <w:rsid w:val="00AE5D14"/>
    <w:rsid w:val="00AF4B70"/>
    <w:rsid w:val="00B006D6"/>
    <w:rsid w:val="00B01236"/>
    <w:rsid w:val="00B0313B"/>
    <w:rsid w:val="00B03C49"/>
    <w:rsid w:val="00B04E07"/>
    <w:rsid w:val="00B12195"/>
    <w:rsid w:val="00B13557"/>
    <w:rsid w:val="00B1738E"/>
    <w:rsid w:val="00B24392"/>
    <w:rsid w:val="00B30DB6"/>
    <w:rsid w:val="00B31E74"/>
    <w:rsid w:val="00B34047"/>
    <w:rsid w:val="00B35343"/>
    <w:rsid w:val="00B36D7F"/>
    <w:rsid w:val="00B37DEB"/>
    <w:rsid w:val="00B4284B"/>
    <w:rsid w:val="00B43116"/>
    <w:rsid w:val="00B5178E"/>
    <w:rsid w:val="00B51CE7"/>
    <w:rsid w:val="00B54238"/>
    <w:rsid w:val="00B54C38"/>
    <w:rsid w:val="00B70B22"/>
    <w:rsid w:val="00B72BCF"/>
    <w:rsid w:val="00B7412C"/>
    <w:rsid w:val="00B76CD2"/>
    <w:rsid w:val="00B81942"/>
    <w:rsid w:val="00B84777"/>
    <w:rsid w:val="00B91611"/>
    <w:rsid w:val="00B96B1E"/>
    <w:rsid w:val="00B96B6E"/>
    <w:rsid w:val="00BA05F5"/>
    <w:rsid w:val="00BA4C27"/>
    <w:rsid w:val="00BB03BA"/>
    <w:rsid w:val="00BB11BD"/>
    <w:rsid w:val="00BB5732"/>
    <w:rsid w:val="00BB5A18"/>
    <w:rsid w:val="00BB71D5"/>
    <w:rsid w:val="00BC09F3"/>
    <w:rsid w:val="00BC2518"/>
    <w:rsid w:val="00BC6F2D"/>
    <w:rsid w:val="00BC73C8"/>
    <w:rsid w:val="00BD12C4"/>
    <w:rsid w:val="00BD706E"/>
    <w:rsid w:val="00BE4359"/>
    <w:rsid w:val="00BE4569"/>
    <w:rsid w:val="00BE5130"/>
    <w:rsid w:val="00BF3967"/>
    <w:rsid w:val="00BF5CDC"/>
    <w:rsid w:val="00C01FDA"/>
    <w:rsid w:val="00C02ECB"/>
    <w:rsid w:val="00C03486"/>
    <w:rsid w:val="00C048A7"/>
    <w:rsid w:val="00C10DB5"/>
    <w:rsid w:val="00C13F5D"/>
    <w:rsid w:val="00C14A7F"/>
    <w:rsid w:val="00C16795"/>
    <w:rsid w:val="00C1726E"/>
    <w:rsid w:val="00C27308"/>
    <w:rsid w:val="00C27892"/>
    <w:rsid w:val="00C30D81"/>
    <w:rsid w:val="00C4437B"/>
    <w:rsid w:val="00C453A5"/>
    <w:rsid w:val="00C51EE5"/>
    <w:rsid w:val="00C54784"/>
    <w:rsid w:val="00C558FA"/>
    <w:rsid w:val="00C56229"/>
    <w:rsid w:val="00C5778A"/>
    <w:rsid w:val="00C664EA"/>
    <w:rsid w:val="00C67EE4"/>
    <w:rsid w:val="00C713B4"/>
    <w:rsid w:val="00C7270D"/>
    <w:rsid w:val="00C81627"/>
    <w:rsid w:val="00C833A9"/>
    <w:rsid w:val="00C83B34"/>
    <w:rsid w:val="00C85365"/>
    <w:rsid w:val="00C879A4"/>
    <w:rsid w:val="00C90C17"/>
    <w:rsid w:val="00C93F1E"/>
    <w:rsid w:val="00C95AA5"/>
    <w:rsid w:val="00CA02DC"/>
    <w:rsid w:val="00CA0320"/>
    <w:rsid w:val="00CA075B"/>
    <w:rsid w:val="00CA6D1F"/>
    <w:rsid w:val="00CA71E0"/>
    <w:rsid w:val="00CA7E6A"/>
    <w:rsid w:val="00CB18F7"/>
    <w:rsid w:val="00CB3B83"/>
    <w:rsid w:val="00CB6184"/>
    <w:rsid w:val="00CB64ED"/>
    <w:rsid w:val="00CB6F06"/>
    <w:rsid w:val="00CB77AD"/>
    <w:rsid w:val="00CC2B0C"/>
    <w:rsid w:val="00CC436B"/>
    <w:rsid w:val="00CD185B"/>
    <w:rsid w:val="00CD2CA2"/>
    <w:rsid w:val="00CD3B26"/>
    <w:rsid w:val="00CE6412"/>
    <w:rsid w:val="00CE6CEE"/>
    <w:rsid w:val="00CE7A7B"/>
    <w:rsid w:val="00CF1B01"/>
    <w:rsid w:val="00CF45D2"/>
    <w:rsid w:val="00CF78B3"/>
    <w:rsid w:val="00D02603"/>
    <w:rsid w:val="00D10E0A"/>
    <w:rsid w:val="00D10F6C"/>
    <w:rsid w:val="00D13E24"/>
    <w:rsid w:val="00D1579E"/>
    <w:rsid w:val="00D171DE"/>
    <w:rsid w:val="00D2097F"/>
    <w:rsid w:val="00D20E00"/>
    <w:rsid w:val="00D22655"/>
    <w:rsid w:val="00D27DD3"/>
    <w:rsid w:val="00D30405"/>
    <w:rsid w:val="00D31682"/>
    <w:rsid w:val="00D325BD"/>
    <w:rsid w:val="00D41D72"/>
    <w:rsid w:val="00D429D0"/>
    <w:rsid w:val="00D4578A"/>
    <w:rsid w:val="00D52EE8"/>
    <w:rsid w:val="00D53B28"/>
    <w:rsid w:val="00D54C17"/>
    <w:rsid w:val="00D5527D"/>
    <w:rsid w:val="00D557B5"/>
    <w:rsid w:val="00D57AC2"/>
    <w:rsid w:val="00D60D4B"/>
    <w:rsid w:val="00D67203"/>
    <w:rsid w:val="00D73DEA"/>
    <w:rsid w:val="00D741C2"/>
    <w:rsid w:val="00D806A9"/>
    <w:rsid w:val="00D8349D"/>
    <w:rsid w:val="00D856BD"/>
    <w:rsid w:val="00D86C4A"/>
    <w:rsid w:val="00D87E91"/>
    <w:rsid w:val="00D91B17"/>
    <w:rsid w:val="00D91E51"/>
    <w:rsid w:val="00DA2498"/>
    <w:rsid w:val="00DA3F5F"/>
    <w:rsid w:val="00DB07DC"/>
    <w:rsid w:val="00DB14CA"/>
    <w:rsid w:val="00DB1729"/>
    <w:rsid w:val="00DB3C17"/>
    <w:rsid w:val="00DC233F"/>
    <w:rsid w:val="00DC658A"/>
    <w:rsid w:val="00DC6D98"/>
    <w:rsid w:val="00DC7A73"/>
    <w:rsid w:val="00DD0E75"/>
    <w:rsid w:val="00DD1D5B"/>
    <w:rsid w:val="00DD56AD"/>
    <w:rsid w:val="00DE23E7"/>
    <w:rsid w:val="00DE765C"/>
    <w:rsid w:val="00DF1E90"/>
    <w:rsid w:val="00DF2645"/>
    <w:rsid w:val="00DF37A8"/>
    <w:rsid w:val="00DF5059"/>
    <w:rsid w:val="00DF5B20"/>
    <w:rsid w:val="00DF5CE4"/>
    <w:rsid w:val="00E02D8B"/>
    <w:rsid w:val="00E04948"/>
    <w:rsid w:val="00E049D2"/>
    <w:rsid w:val="00E05A47"/>
    <w:rsid w:val="00E06E41"/>
    <w:rsid w:val="00E13C17"/>
    <w:rsid w:val="00E165D6"/>
    <w:rsid w:val="00E2115F"/>
    <w:rsid w:val="00E22206"/>
    <w:rsid w:val="00E22A8A"/>
    <w:rsid w:val="00E25E2B"/>
    <w:rsid w:val="00E25F79"/>
    <w:rsid w:val="00E3116C"/>
    <w:rsid w:val="00E32012"/>
    <w:rsid w:val="00E4442E"/>
    <w:rsid w:val="00E44DEE"/>
    <w:rsid w:val="00E47356"/>
    <w:rsid w:val="00E553D6"/>
    <w:rsid w:val="00E559B2"/>
    <w:rsid w:val="00E61B20"/>
    <w:rsid w:val="00E63BE5"/>
    <w:rsid w:val="00E656AD"/>
    <w:rsid w:val="00E65E07"/>
    <w:rsid w:val="00E7586B"/>
    <w:rsid w:val="00E77605"/>
    <w:rsid w:val="00E77C0E"/>
    <w:rsid w:val="00E77EAB"/>
    <w:rsid w:val="00E804BF"/>
    <w:rsid w:val="00E83C37"/>
    <w:rsid w:val="00E83D1C"/>
    <w:rsid w:val="00E84665"/>
    <w:rsid w:val="00E86CA7"/>
    <w:rsid w:val="00E872A8"/>
    <w:rsid w:val="00E87347"/>
    <w:rsid w:val="00E9031C"/>
    <w:rsid w:val="00E9050B"/>
    <w:rsid w:val="00E905C9"/>
    <w:rsid w:val="00E93C58"/>
    <w:rsid w:val="00E940A9"/>
    <w:rsid w:val="00E94A6A"/>
    <w:rsid w:val="00E94EA3"/>
    <w:rsid w:val="00EA18A8"/>
    <w:rsid w:val="00EA2BB3"/>
    <w:rsid w:val="00EA357E"/>
    <w:rsid w:val="00EB650C"/>
    <w:rsid w:val="00EC05E3"/>
    <w:rsid w:val="00EC39B2"/>
    <w:rsid w:val="00EC463A"/>
    <w:rsid w:val="00EC4D43"/>
    <w:rsid w:val="00EC5264"/>
    <w:rsid w:val="00EC53F9"/>
    <w:rsid w:val="00ED00AD"/>
    <w:rsid w:val="00ED2DFB"/>
    <w:rsid w:val="00ED66BF"/>
    <w:rsid w:val="00ED718A"/>
    <w:rsid w:val="00ED76A0"/>
    <w:rsid w:val="00EE1E13"/>
    <w:rsid w:val="00EE4EE1"/>
    <w:rsid w:val="00EF21B4"/>
    <w:rsid w:val="00EF3174"/>
    <w:rsid w:val="00EF5853"/>
    <w:rsid w:val="00F00751"/>
    <w:rsid w:val="00F01358"/>
    <w:rsid w:val="00F07914"/>
    <w:rsid w:val="00F123F6"/>
    <w:rsid w:val="00F16FD0"/>
    <w:rsid w:val="00F17EA6"/>
    <w:rsid w:val="00F241DA"/>
    <w:rsid w:val="00F27E05"/>
    <w:rsid w:val="00F305A9"/>
    <w:rsid w:val="00F310AF"/>
    <w:rsid w:val="00F31368"/>
    <w:rsid w:val="00F317D1"/>
    <w:rsid w:val="00F31D89"/>
    <w:rsid w:val="00F3267E"/>
    <w:rsid w:val="00F33C9E"/>
    <w:rsid w:val="00F34B3D"/>
    <w:rsid w:val="00F375BE"/>
    <w:rsid w:val="00F37FEB"/>
    <w:rsid w:val="00F409A0"/>
    <w:rsid w:val="00F42B56"/>
    <w:rsid w:val="00F447D3"/>
    <w:rsid w:val="00F46167"/>
    <w:rsid w:val="00F46854"/>
    <w:rsid w:val="00F4717E"/>
    <w:rsid w:val="00F4799D"/>
    <w:rsid w:val="00F53747"/>
    <w:rsid w:val="00F5413A"/>
    <w:rsid w:val="00F54D9A"/>
    <w:rsid w:val="00F54E78"/>
    <w:rsid w:val="00F571E3"/>
    <w:rsid w:val="00F61C6A"/>
    <w:rsid w:val="00F633D8"/>
    <w:rsid w:val="00F63ABB"/>
    <w:rsid w:val="00F63EB2"/>
    <w:rsid w:val="00F726E3"/>
    <w:rsid w:val="00F80257"/>
    <w:rsid w:val="00F85491"/>
    <w:rsid w:val="00F8744A"/>
    <w:rsid w:val="00F90EEA"/>
    <w:rsid w:val="00F92BF2"/>
    <w:rsid w:val="00F97796"/>
    <w:rsid w:val="00FB34C4"/>
    <w:rsid w:val="00FC29E5"/>
    <w:rsid w:val="00FC6058"/>
    <w:rsid w:val="00FD2B09"/>
    <w:rsid w:val="00FD4115"/>
    <w:rsid w:val="00FE1A46"/>
    <w:rsid w:val="00FE30D1"/>
    <w:rsid w:val="00FE4AB3"/>
    <w:rsid w:val="00FE637F"/>
    <w:rsid w:val="00FE6580"/>
    <w:rsid w:val="00FF5D00"/>
    <w:rsid w:val="00FF60B0"/>
    <w:rsid w:val="00FF76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5F"/>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40"/>
    <w:pPr>
      <w:ind w:left="720"/>
      <w:contextualSpacing/>
    </w:pPr>
  </w:style>
  <w:style w:type="paragraph" w:styleId="BodyText">
    <w:name w:val="Body Text"/>
    <w:basedOn w:val="Normal"/>
    <w:link w:val="BodyTextChar"/>
    <w:rsid w:val="004B5ACA"/>
    <w:pPr>
      <w:spacing w:after="0" w:line="240" w:lineRule="auto"/>
      <w:jc w:val="both"/>
    </w:pPr>
    <w:rPr>
      <w:rFonts w:eastAsia="Times New Roman" w:cs="Times New Roman"/>
      <w:kern w:val="0"/>
      <w:sz w:val="28"/>
      <w:szCs w:val="20"/>
    </w:rPr>
  </w:style>
  <w:style w:type="character" w:customStyle="1" w:styleId="BodyTextChar">
    <w:name w:val="Body Text Char"/>
    <w:basedOn w:val="DefaultParagraphFont"/>
    <w:link w:val="BodyText"/>
    <w:rsid w:val="004B5ACA"/>
    <w:rPr>
      <w:rFonts w:ascii="Times New Roman" w:eastAsia="Times New Roman" w:hAnsi="Times New Roman" w:cs="Times New Roman"/>
      <w:kern w:val="0"/>
      <w:sz w:val="28"/>
      <w:szCs w:val="20"/>
    </w:rPr>
  </w:style>
  <w:style w:type="paragraph" w:styleId="Header">
    <w:name w:val="header"/>
    <w:basedOn w:val="Normal"/>
    <w:link w:val="HeaderChar"/>
    <w:uiPriority w:val="99"/>
    <w:unhideWhenUsed/>
    <w:rsid w:val="0096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D8"/>
    <w:rPr>
      <w:rFonts w:ascii="Times New Roman" w:hAnsi="Times New Roman"/>
      <w:sz w:val="26"/>
    </w:rPr>
  </w:style>
  <w:style w:type="paragraph" w:styleId="Footer">
    <w:name w:val="footer"/>
    <w:basedOn w:val="Normal"/>
    <w:link w:val="FooterChar"/>
    <w:uiPriority w:val="99"/>
    <w:unhideWhenUsed/>
    <w:rsid w:val="0096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D8"/>
    <w:rPr>
      <w:rFonts w:ascii="Times New Roman" w:hAnsi="Times New Roman"/>
      <w:sz w:val="26"/>
    </w:rPr>
  </w:style>
  <w:style w:type="paragraph" w:customStyle="1" w:styleId="Default">
    <w:name w:val="Default"/>
    <w:rsid w:val="00515905"/>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99"/>
    <w:unhideWhenUsed/>
    <w:rsid w:val="003C7BE6"/>
    <w:pPr>
      <w:spacing w:after="0" w:line="240" w:lineRule="auto"/>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4">
    <w:name w:val="Văn bản nội dung (4)_"/>
    <w:link w:val="Vnbnnidung41"/>
    <w:rsid w:val="003C7BE6"/>
    <w:rPr>
      <w:b/>
      <w:bCs/>
      <w:sz w:val="26"/>
      <w:szCs w:val="26"/>
      <w:shd w:val="clear" w:color="auto" w:fill="FFFFFF"/>
    </w:rPr>
  </w:style>
  <w:style w:type="paragraph" w:customStyle="1" w:styleId="Vnbnnidung41">
    <w:name w:val="Văn bản nội dung (4)1"/>
    <w:basedOn w:val="Normal"/>
    <w:link w:val="Vnbnnidung4"/>
    <w:rsid w:val="003C7BE6"/>
    <w:pPr>
      <w:widowControl w:val="0"/>
      <w:shd w:val="clear" w:color="auto" w:fill="FFFFFF"/>
      <w:spacing w:after="0" w:line="336" w:lineRule="exact"/>
      <w:jc w:val="center"/>
    </w:pPr>
    <w:rPr>
      <w:rFonts w:asciiTheme="minorHAnsi" w:hAnsiTheme="minorHAnsi"/>
      <w:b/>
      <w:bCs/>
      <w:szCs w:val="26"/>
    </w:rPr>
  </w:style>
  <w:style w:type="paragraph" w:customStyle="1" w:styleId="pbody">
    <w:name w:val="pbody"/>
    <w:basedOn w:val="Normal"/>
    <w:rsid w:val="003C7BE6"/>
    <w:pPr>
      <w:spacing w:before="100" w:beforeAutospacing="1" w:after="100" w:afterAutospacing="1" w:line="240" w:lineRule="auto"/>
    </w:pPr>
    <w:rPr>
      <w:rFonts w:eastAsia="Times New Roman" w:cs="Times New Roman"/>
      <w:kern w:val="0"/>
      <w:sz w:val="24"/>
      <w:szCs w:val="24"/>
    </w:rPr>
  </w:style>
  <w:style w:type="paragraph" w:styleId="FootnoteText">
    <w:name w:val="footnote text"/>
    <w:basedOn w:val="Normal"/>
    <w:link w:val="FootnoteTextChar"/>
    <w:rsid w:val="00B35343"/>
    <w:pPr>
      <w:spacing w:after="0" w:line="240" w:lineRule="auto"/>
    </w:pPr>
    <w:rPr>
      <w:rFonts w:eastAsia="Times New Roman" w:cs="Times New Roman"/>
      <w:kern w:val="0"/>
      <w:sz w:val="20"/>
      <w:szCs w:val="20"/>
    </w:rPr>
  </w:style>
  <w:style w:type="character" w:customStyle="1" w:styleId="FootnoteTextChar">
    <w:name w:val="Footnote Text Char"/>
    <w:basedOn w:val="DefaultParagraphFont"/>
    <w:link w:val="FootnoteText"/>
    <w:rsid w:val="00B35343"/>
    <w:rPr>
      <w:rFonts w:ascii="Times New Roman" w:eastAsia="Times New Roman" w:hAnsi="Times New Roman" w:cs="Times New Roman"/>
      <w:kern w:val="0"/>
      <w:sz w:val="20"/>
      <w:szCs w:val="20"/>
    </w:rPr>
  </w:style>
  <w:style w:type="character" w:styleId="FootnoteReference">
    <w:name w:val="footnote reference"/>
    <w:rsid w:val="00B35343"/>
    <w:rPr>
      <w:vertAlign w:val="superscript"/>
    </w:rPr>
  </w:style>
  <w:style w:type="paragraph" w:customStyle="1" w:styleId="CharCharChar1Char">
    <w:name w:val="Char Char Char1 Char"/>
    <w:basedOn w:val="Normal"/>
    <w:rsid w:val="00D429D0"/>
    <w:pPr>
      <w:spacing w:line="240" w:lineRule="exact"/>
    </w:pPr>
    <w:rPr>
      <w:rFonts w:ascii="Tahoma" w:eastAsia="PMingLiU" w:hAnsi="Tahoma" w:cs="Times New Roman"/>
      <w:kern w:val="0"/>
      <w:sz w:val="20"/>
      <w:szCs w:val="20"/>
    </w:rPr>
  </w:style>
  <w:style w:type="character" w:customStyle="1" w:styleId="fontstyle01">
    <w:name w:val="fontstyle01"/>
    <w:rsid w:val="004C3B89"/>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9F3AC6"/>
    <w:rPr>
      <w:color w:val="0000FF"/>
      <w:u w:val="single"/>
    </w:rPr>
  </w:style>
  <w:style w:type="paragraph" w:styleId="NormalWeb">
    <w:name w:val="Normal (Web)"/>
    <w:basedOn w:val="Normal"/>
    <w:uiPriority w:val="99"/>
    <w:semiHidden/>
    <w:unhideWhenUsed/>
    <w:rsid w:val="00C56229"/>
    <w:pPr>
      <w:spacing w:before="100" w:beforeAutospacing="1" w:after="100" w:afterAutospacing="1" w:line="240" w:lineRule="auto"/>
    </w:pPr>
    <w:rPr>
      <w:rFonts w:eastAsia="Times New Roman" w:cs="Times New Roman"/>
      <w:kern w:val="0"/>
      <w:sz w:val="24"/>
      <w:szCs w:val="24"/>
    </w:rPr>
  </w:style>
  <w:style w:type="paragraph" w:styleId="BodyText2">
    <w:name w:val="Body Text 2"/>
    <w:basedOn w:val="Normal"/>
    <w:link w:val="BodyText2Char"/>
    <w:uiPriority w:val="99"/>
    <w:semiHidden/>
    <w:unhideWhenUsed/>
    <w:rsid w:val="004844FF"/>
    <w:pPr>
      <w:spacing w:after="120" w:line="480" w:lineRule="auto"/>
    </w:pPr>
  </w:style>
  <w:style w:type="character" w:customStyle="1" w:styleId="BodyText2Char">
    <w:name w:val="Body Text 2 Char"/>
    <w:basedOn w:val="DefaultParagraphFont"/>
    <w:link w:val="BodyText2"/>
    <w:uiPriority w:val="99"/>
    <w:semiHidden/>
    <w:rsid w:val="004844FF"/>
    <w:rPr>
      <w:rFonts w:ascii="Times New Roman" w:hAnsi="Times New Roman"/>
      <w:sz w:val="26"/>
    </w:rPr>
  </w:style>
  <w:style w:type="character" w:customStyle="1" w:styleId="Vnbnnidung">
    <w:name w:val="Văn bản nội dung_"/>
    <w:link w:val="Vnbnnidung0"/>
    <w:rsid w:val="004844FF"/>
    <w:rPr>
      <w:sz w:val="27"/>
      <w:szCs w:val="27"/>
      <w:shd w:val="clear" w:color="auto" w:fill="FFFFFF"/>
    </w:rPr>
  </w:style>
  <w:style w:type="paragraph" w:customStyle="1" w:styleId="Vnbnnidung0">
    <w:name w:val="Văn bản nội dung"/>
    <w:basedOn w:val="Normal"/>
    <w:link w:val="Vnbnnidung"/>
    <w:rsid w:val="004844FF"/>
    <w:pPr>
      <w:widowControl w:val="0"/>
      <w:shd w:val="clear" w:color="auto" w:fill="FFFFFF"/>
      <w:spacing w:before="300" w:after="60" w:line="0" w:lineRule="atLeast"/>
      <w:jc w:val="center"/>
    </w:pPr>
    <w:rPr>
      <w:rFonts w:asciiTheme="minorHAnsi" w:hAnsiTheme="minorHAnsi"/>
      <w:sz w:val="27"/>
      <w:szCs w:val="27"/>
      <w:shd w:val="clear" w:color="auto" w:fill="FFFFFF"/>
    </w:rPr>
  </w:style>
  <w:style w:type="character" w:customStyle="1" w:styleId="Tiu1">
    <w:name w:val="Tiêu đề #1_"/>
    <w:basedOn w:val="DefaultParagraphFont"/>
    <w:link w:val="Tiu10"/>
    <w:rsid w:val="004844FF"/>
    <w:rPr>
      <w:b/>
      <w:bCs/>
      <w:sz w:val="26"/>
      <w:szCs w:val="26"/>
    </w:rPr>
  </w:style>
  <w:style w:type="paragraph" w:customStyle="1" w:styleId="Tiu10">
    <w:name w:val="Tiêu đề #1"/>
    <w:basedOn w:val="Normal"/>
    <w:link w:val="Tiu1"/>
    <w:rsid w:val="004844FF"/>
    <w:pPr>
      <w:widowControl w:val="0"/>
      <w:spacing w:after="0" w:line="317" w:lineRule="auto"/>
      <w:ind w:firstLine="560"/>
      <w:outlineLvl w:val="0"/>
    </w:pPr>
    <w:rPr>
      <w:rFonts w:asciiTheme="minorHAnsi" w:hAnsiTheme="minorHAnsi"/>
      <w:b/>
      <w:bCs/>
      <w:szCs w:val="26"/>
    </w:rPr>
  </w:style>
  <w:style w:type="paragraph" w:styleId="BodyTextIndent3">
    <w:name w:val="Body Text Indent 3"/>
    <w:basedOn w:val="Normal"/>
    <w:link w:val="BodyTextIndent3Char"/>
    <w:unhideWhenUsed/>
    <w:rsid w:val="004844FF"/>
    <w:pPr>
      <w:spacing w:after="120" w:line="240" w:lineRule="auto"/>
      <w:ind w:left="283"/>
    </w:pPr>
    <w:rPr>
      <w:rFonts w:eastAsia="Times New Roman" w:cs="Times New Roman"/>
      <w:kern w:val="0"/>
      <w:sz w:val="16"/>
      <w:szCs w:val="16"/>
    </w:rPr>
  </w:style>
  <w:style w:type="character" w:customStyle="1" w:styleId="BodyTextIndent3Char">
    <w:name w:val="Body Text Indent 3 Char"/>
    <w:basedOn w:val="DefaultParagraphFont"/>
    <w:link w:val="BodyTextIndent3"/>
    <w:rsid w:val="004844FF"/>
    <w:rPr>
      <w:rFonts w:ascii="Times New Roman" w:eastAsia="Times New Roman" w:hAnsi="Times New Roman" w:cs="Times New Roman"/>
      <w:kern w:val="0"/>
      <w:sz w:val="16"/>
      <w:szCs w:val="16"/>
    </w:rPr>
  </w:style>
</w:styles>
</file>

<file path=word/webSettings.xml><?xml version="1.0" encoding="utf-8"?>
<w:webSettings xmlns:r="http://schemas.openxmlformats.org/officeDocument/2006/relationships" xmlns:w="http://schemas.openxmlformats.org/wordprocessingml/2006/main">
  <w:divs>
    <w:div w:id="283736083">
      <w:bodyDiv w:val="1"/>
      <w:marLeft w:val="0"/>
      <w:marRight w:val="0"/>
      <w:marTop w:val="0"/>
      <w:marBottom w:val="0"/>
      <w:divBdr>
        <w:top w:val="none" w:sz="0" w:space="0" w:color="auto"/>
        <w:left w:val="none" w:sz="0" w:space="0" w:color="auto"/>
        <w:bottom w:val="none" w:sz="0" w:space="0" w:color="auto"/>
        <w:right w:val="none" w:sz="0" w:space="0" w:color="auto"/>
      </w:divBdr>
    </w:div>
    <w:div w:id="350961654">
      <w:bodyDiv w:val="1"/>
      <w:marLeft w:val="0"/>
      <w:marRight w:val="0"/>
      <w:marTop w:val="0"/>
      <w:marBottom w:val="0"/>
      <w:divBdr>
        <w:top w:val="none" w:sz="0" w:space="0" w:color="auto"/>
        <w:left w:val="none" w:sz="0" w:space="0" w:color="auto"/>
        <w:bottom w:val="none" w:sz="0" w:space="0" w:color="auto"/>
        <w:right w:val="none" w:sz="0" w:space="0" w:color="auto"/>
      </w:divBdr>
    </w:div>
    <w:div w:id="596796139">
      <w:bodyDiv w:val="1"/>
      <w:marLeft w:val="0"/>
      <w:marRight w:val="0"/>
      <w:marTop w:val="0"/>
      <w:marBottom w:val="0"/>
      <w:divBdr>
        <w:top w:val="none" w:sz="0" w:space="0" w:color="auto"/>
        <w:left w:val="none" w:sz="0" w:space="0" w:color="auto"/>
        <w:bottom w:val="none" w:sz="0" w:space="0" w:color="auto"/>
        <w:right w:val="none" w:sz="0" w:space="0" w:color="auto"/>
      </w:divBdr>
    </w:div>
    <w:div w:id="734594675">
      <w:bodyDiv w:val="1"/>
      <w:marLeft w:val="0"/>
      <w:marRight w:val="0"/>
      <w:marTop w:val="0"/>
      <w:marBottom w:val="0"/>
      <w:divBdr>
        <w:top w:val="none" w:sz="0" w:space="0" w:color="auto"/>
        <w:left w:val="none" w:sz="0" w:space="0" w:color="auto"/>
        <w:bottom w:val="none" w:sz="0" w:space="0" w:color="auto"/>
        <w:right w:val="none" w:sz="0" w:space="0" w:color="auto"/>
      </w:divBdr>
    </w:div>
    <w:div w:id="1294366972">
      <w:bodyDiv w:val="1"/>
      <w:marLeft w:val="0"/>
      <w:marRight w:val="0"/>
      <w:marTop w:val="0"/>
      <w:marBottom w:val="0"/>
      <w:divBdr>
        <w:top w:val="none" w:sz="0" w:space="0" w:color="auto"/>
        <w:left w:val="none" w:sz="0" w:space="0" w:color="auto"/>
        <w:bottom w:val="none" w:sz="0" w:space="0" w:color="auto"/>
        <w:right w:val="none" w:sz="0" w:space="0" w:color="auto"/>
      </w:divBdr>
    </w:div>
    <w:div w:id="1612123894">
      <w:bodyDiv w:val="1"/>
      <w:marLeft w:val="0"/>
      <w:marRight w:val="0"/>
      <w:marTop w:val="0"/>
      <w:marBottom w:val="0"/>
      <w:divBdr>
        <w:top w:val="none" w:sz="0" w:space="0" w:color="auto"/>
        <w:left w:val="none" w:sz="0" w:space="0" w:color="auto"/>
        <w:bottom w:val="none" w:sz="0" w:space="0" w:color="auto"/>
        <w:right w:val="none" w:sz="0" w:space="0" w:color="auto"/>
      </w:divBdr>
    </w:div>
    <w:div w:id="1685745786">
      <w:bodyDiv w:val="1"/>
      <w:marLeft w:val="0"/>
      <w:marRight w:val="0"/>
      <w:marTop w:val="0"/>
      <w:marBottom w:val="0"/>
      <w:divBdr>
        <w:top w:val="none" w:sz="0" w:space="0" w:color="auto"/>
        <w:left w:val="none" w:sz="0" w:space="0" w:color="auto"/>
        <w:bottom w:val="none" w:sz="0" w:space="0" w:color="auto"/>
        <w:right w:val="none" w:sz="0" w:space="0" w:color="auto"/>
      </w:divBdr>
    </w:div>
    <w:div w:id="21229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Gia</dc:creator>
  <cp:lastModifiedBy>Windows User</cp:lastModifiedBy>
  <cp:revision>80</cp:revision>
  <cp:lastPrinted>2024-03-13T00:55:00Z</cp:lastPrinted>
  <dcterms:created xsi:type="dcterms:W3CDTF">2024-02-22T03:16:00Z</dcterms:created>
  <dcterms:modified xsi:type="dcterms:W3CDTF">2024-03-26T13:29:00Z</dcterms:modified>
</cp:coreProperties>
</file>